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6425" w14:textId="1DC14A97" w:rsidR="00D95BC4" w:rsidRPr="0049664C" w:rsidRDefault="0049664C" w:rsidP="004966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664C">
        <w:rPr>
          <w:rFonts w:ascii="Times New Roman" w:hAnsi="Times New Roman" w:cs="Times New Roman"/>
          <w:sz w:val="24"/>
          <w:szCs w:val="24"/>
        </w:rPr>
        <w:t>UNIVERZITET U SARAJEVU</w:t>
      </w:r>
    </w:p>
    <w:p w14:paraId="1B5734AF" w14:textId="648EFF7A" w:rsidR="0049664C" w:rsidRPr="0049664C" w:rsidRDefault="003B27E9" w:rsidP="00496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FARMACEUTSKI FAKULTET</w:t>
      </w:r>
    </w:p>
    <w:p w14:paraId="03D28584" w14:textId="0D2BB866" w:rsidR="0049664C" w:rsidRPr="0049664C" w:rsidRDefault="003B27E9" w:rsidP="00496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Zmaja od Bosne broj 8</w:t>
      </w:r>
    </w:p>
    <w:p w14:paraId="014C7081" w14:textId="2E86C4F8" w:rsidR="0049664C" w:rsidRDefault="0049664C" w:rsidP="004966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664C">
        <w:rPr>
          <w:rFonts w:ascii="Times New Roman" w:hAnsi="Times New Roman" w:cs="Times New Roman"/>
          <w:sz w:val="24"/>
          <w:szCs w:val="24"/>
        </w:rPr>
        <w:t>71000 Sarajevo</w:t>
      </w:r>
    </w:p>
    <w:p w14:paraId="033F3504" w14:textId="603905DA" w:rsidR="0049664C" w:rsidRPr="006B0D01" w:rsidRDefault="006B0D01" w:rsidP="0049664C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t>Dana</w:t>
      </w:r>
      <w:r>
        <w:rPr>
          <w:rFonts w:ascii="Times New Roman" w:hAnsi="Times New Roman" w:cs="Times New Roman"/>
          <w:sz w:val="24"/>
          <w:szCs w:val="24"/>
          <w:lang w:val="bs-Latn-BA"/>
        </w:rPr>
        <w:t>:17.06.2026</w:t>
      </w:r>
    </w:p>
    <w:p w14:paraId="2859C8CB" w14:textId="1778EA5E" w:rsidR="0049664C" w:rsidRDefault="0049664C" w:rsidP="00496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18AC02" w14:textId="0C68E942" w:rsidR="00604F90" w:rsidRDefault="00604F90" w:rsidP="003B27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Pitanja, lista propisa i literature za polaganje pismenog i usmenog ispita za prijem u radni odnos jednog izvršioca na radno mjesto:</w:t>
      </w:r>
      <w:r w:rsidR="00D35E67">
        <w:rPr>
          <w:rFonts w:ascii="Times New Roman" w:hAnsi="Times New Roman" w:cs="Times New Roman"/>
          <w:sz w:val="24"/>
          <w:szCs w:val="24"/>
        </w:rPr>
        <w:t xml:space="preserve">Stručni saradnik </w:t>
      </w:r>
      <w:r w:rsidR="003B27E9">
        <w:rPr>
          <w:rFonts w:ascii="Times New Roman" w:hAnsi="Times New Roman" w:cs="Times New Roman"/>
          <w:sz w:val="24"/>
          <w:szCs w:val="24"/>
        </w:rPr>
        <w:t>za materijalno kinjigovodstvo na</w:t>
      </w:r>
    </w:p>
    <w:p w14:paraId="208FD24B" w14:textId="0262BEDB" w:rsidR="007F4DA7" w:rsidRDefault="00604F90" w:rsidP="00604F9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Univerzitetu u Sarajevu – </w:t>
      </w:r>
      <w:r w:rsidR="003B27E9">
        <w:rPr>
          <w:rFonts w:ascii="Times New Roman" w:hAnsi="Times New Roman" w:cs="Times New Roman"/>
          <w:sz w:val="24"/>
          <w:szCs w:val="24"/>
        </w:rPr>
        <w:t>Farmaceutskom fakultetu</w:t>
      </w:r>
    </w:p>
    <w:p w14:paraId="6FC0C23C" w14:textId="50E8729B" w:rsidR="007F4DA7" w:rsidRDefault="007F4DA7" w:rsidP="00604F9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0817310" w14:textId="0C9C2F82" w:rsidR="007F4DA7" w:rsidRPr="00BB4C7A" w:rsidRDefault="007F4DA7" w:rsidP="00BB4C7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B4C7A">
        <w:rPr>
          <w:rFonts w:ascii="Times New Roman" w:hAnsi="Times New Roman" w:cs="Times New Roman"/>
          <w:b/>
          <w:bCs/>
          <w:sz w:val="24"/>
          <w:szCs w:val="24"/>
        </w:rPr>
        <w:t>Pitanja za polaganje pismenog i usmenog ispita</w:t>
      </w:r>
    </w:p>
    <w:p w14:paraId="5ED7534F" w14:textId="05A3E9AD" w:rsidR="00653853" w:rsidRPr="00BB4C7A" w:rsidRDefault="00653853" w:rsidP="00BB4C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D59432" w14:textId="6B1B0C55" w:rsidR="00653853" w:rsidRDefault="00653853" w:rsidP="00BB4C7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Budžetski korisnici mogu jednom kvartalno vršiti preraspodjelu rashoda i izdataka u okviru odobrenog budžeta najviše do</w:t>
      </w:r>
      <w:r w:rsidR="00E37635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22D54E38" w14:textId="77777777" w:rsidR="003117E8" w:rsidRPr="005D66B4" w:rsidRDefault="003117E8" w:rsidP="003117E8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1315A857" w14:textId="32B2F547" w:rsidR="00BB4C7A" w:rsidRDefault="00BB4C7A" w:rsidP="00BB4C7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Za potrebe analize stalnih sredstava u obliku stvari i prava koriste se podaci iz?</w:t>
      </w:r>
    </w:p>
    <w:p w14:paraId="1CFD17DB" w14:textId="77777777" w:rsidR="003117E8" w:rsidRPr="005D66B4" w:rsidRDefault="003117E8" w:rsidP="003117E8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4104208" w14:textId="36764946" w:rsidR="00BB4C7A" w:rsidRDefault="00BB4C7A" w:rsidP="00BB4C7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Bužetski korisnici su dužni da uz godišnje računovodstvene izvještaje dostave?</w:t>
      </w:r>
    </w:p>
    <w:p w14:paraId="0315BECA" w14:textId="77777777" w:rsidR="003117E8" w:rsidRPr="00264AAE" w:rsidRDefault="003117E8" w:rsidP="003117E8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  <w:highlight w:val="yellow"/>
        </w:rPr>
      </w:pPr>
    </w:p>
    <w:p w14:paraId="6EC1FA61" w14:textId="4958563D" w:rsidR="00BB4C7A" w:rsidRDefault="00BB4C7A" w:rsidP="00BB4C7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64AAE">
        <w:rPr>
          <w:rFonts w:ascii="Times New Roman" w:hAnsi="Times New Roman" w:cs="Times New Roman"/>
          <w:sz w:val="24"/>
          <w:szCs w:val="24"/>
        </w:rPr>
        <w:t xml:space="preserve">U procesu koordinacije aktivnosti vezanih za uspostavljanje, provođenje </w:t>
      </w:r>
      <w:r w:rsidR="00E37635" w:rsidRPr="00264AAE">
        <w:rPr>
          <w:rFonts w:ascii="Times New Roman" w:hAnsi="Times New Roman" w:cs="Times New Roman"/>
          <w:sz w:val="24"/>
          <w:szCs w:val="24"/>
        </w:rPr>
        <w:t>i</w:t>
      </w:r>
      <w:r w:rsidRPr="00264AAE">
        <w:rPr>
          <w:rFonts w:ascii="Times New Roman" w:hAnsi="Times New Roman" w:cs="Times New Roman"/>
          <w:sz w:val="24"/>
          <w:szCs w:val="24"/>
        </w:rPr>
        <w:t xml:space="preserve"> razvoj </w:t>
      </w:r>
      <w:r w:rsidRPr="00BB4C7A">
        <w:rPr>
          <w:rFonts w:ascii="Times New Roman" w:hAnsi="Times New Roman" w:cs="Times New Roman"/>
          <w:sz w:val="24"/>
          <w:szCs w:val="24"/>
        </w:rPr>
        <w:t xml:space="preserve">finansijskog upravljanja </w:t>
      </w:r>
      <w:r w:rsidR="00E37635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kontrole na nivou korisnika javnih sredstava, koordi</w:t>
      </w:r>
      <w:r w:rsidR="00E37635">
        <w:rPr>
          <w:rFonts w:ascii="Times New Roman" w:hAnsi="Times New Roman" w:cs="Times New Roman"/>
          <w:sz w:val="24"/>
          <w:szCs w:val="24"/>
        </w:rPr>
        <w:t>natoru</w:t>
      </w:r>
      <w:r w:rsidRPr="00BB4C7A">
        <w:rPr>
          <w:rFonts w:ascii="Times New Roman" w:hAnsi="Times New Roman" w:cs="Times New Roman"/>
          <w:sz w:val="24"/>
          <w:szCs w:val="24"/>
        </w:rPr>
        <w:t xml:space="preserve"> za f</w:t>
      </w:r>
      <w:r w:rsidR="00E37635">
        <w:rPr>
          <w:rFonts w:ascii="Times New Roman" w:hAnsi="Times New Roman" w:cs="Times New Roman"/>
          <w:sz w:val="24"/>
          <w:szCs w:val="24"/>
        </w:rPr>
        <w:t>inansijsko upravljanje i kontrolu</w:t>
      </w:r>
      <w:r w:rsidRPr="00BB4C7A">
        <w:rPr>
          <w:rFonts w:ascii="Times New Roman" w:hAnsi="Times New Roman" w:cs="Times New Roman"/>
          <w:sz w:val="24"/>
          <w:szCs w:val="24"/>
        </w:rPr>
        <w:t xml:space="preserve"> podršku pruža</w:t>
      </w:r>
      <w:r w:rsidR="00E37635">
        <w:rPr>
          <w:rFonts w:ascii="Times New Roman" w:hAnsi="Times New Roman" w:cs="Times New Roman"/>
          <w:sz w:val="24"/>
          <w:szCs w:val="24"/>
        </w:rPr>
        <w:t>?</w:t>
      </w:r>
    </w:p>
    <w:p w14:paraId="155116D7" w14:textId="77777777" w:rsidR="003117E8" w:rsidRPr="00A426B3" w:rsidRDefault="003117E8" w:rsidP="003117E8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689ED3C" w14:textId="7DD63A5F" w:rsidR="00BB4C7A" w:rsidRPr="00A426B3" w:rsidRDefault="00BB4C7A" w:rsidP="00BB4C7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37635">
        <w:rPr>
          <w:rFonts w:ascii="Times New Roman" w:hAnsi="Times New Roman" w:cs="Times New Roman"/>
          <w:sz w:val="24"/>
          <w:szCs w:val="24"/>
        </w:rPr>
        <w:t xml:space="preserve">Godišnji računovodstveni izvještaji koji budžetski korisnici sastavljaju </w:t>
      </w:r>
      <w:r w:rsidRPr="00E37635">
        <w:rPr>
          <w:rFonts w:ascii="Times New Roman" w:hAnsi="Times New Roman" w:cs="Times New Roman"/>
          <w:sz w:val="24"/>
          <w:szCs w:val="24"/>
          <w:shd w:val="clear" w:color="auto" w:fill="FFFFFF"/>
        </w:rPr>
        <w:t>Finansijsko-informatičkoj agenciji</w:t>
      </w:r>
      <w:r w:rsidR="00E37635" w:rsidRPr="00E37635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1800AF89" w14:textId="77777777" w:rsidR="003117E8" w:rsidRPr="003117E8" w:rsidRDefault="003117E8" w:rsidP="003117E8">
      <w:pPr>
        <w:pStyle w:val="NoSpacing"/>
        <w:ind w:left="72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A72EA01" w14:textId="3FC0DD2C" w:rsidR="003117E8" w:rsidRDefault="00BB4C7A" w:rsidP="00D35E67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37635">
        <w:rPr>
          <w:rFonts w:ascii="Times New Roman" w:hAnsi="Times New Roman" w:cs="Times New Roman"/>
          <w:color w:val="000000"/>
          <w:sz w:val="24"/>
          <w:szCs w:val="24"/>
        </w:rPr>
        <w:t>Da li u postupku nabavke može učestvovati ponuđač koji nije registrovan na portalu nabavki?</w:t>
      </w:r>
    </w:p>
    <w:p w14:paraId="64F1B0C8" w14:textId="77777777" w:rsidR="00D35E67" w:rsidRPr="00D35E67" w:rsidRDefault="00D35E67" w:rsidP="00D35E67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</w:p>
    <w:p w14:paraId="5A6A4929" w14:textId="62E600CF" w:rsidR="00BB4C7A" w:rsidRDefault="00BB4C7A" w:rsidP="00BB4C7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37635">
        <w:rPr>
          <w:rFonts w:ascii="Times New Roman" w:hAnsi="Times New Roman" w:cs="Times New Roman"/>
          <w:sz w:val="24"/>
          <w:szCs w:val="24"/>
        </w:rPr>
        <w:t>Sistem internih</w:t>
      </w:r>
      <w:r w:rsidRPr="00BB4C7A">
        <w:rPr>
          <w:rFonts w:ascii="Times New Roman" w:hAnsi="Times New Roman" w:cs="Times New Roman"/>
          <w:sz w:val="24"/>
          <w:szCs w:val="24"/>
        </w:rPr>
        <w:t xml:space="preserve"> kontrola osigurava?</w:t>
      </w:r>
    </w:p>
    <w:p w14:paraId="4B7AB01C" w14:textId="77777777" w:rsidR="003117E8" w:rsidRPr="003117E8" w:rsidRDefault="003117E8" w:rsidP="003117E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7DBBB87" w14:textId="41555F50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Sredstva tekuće rezerve koriste se za</w:t>
      </w:r>
      <w:r w:rsidR="00E37635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03365DF4" w14:textId="7BF77710" w:rsidR="00D229E2" w:rsidRPr="00BB4C7A" w:rsidRDefault="00D229E2" w:rsidP="00564C78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32C2DC" w14:textId="5F9F8B82" w:rsidR="00BB4C7A" w:rsidRPr="00D229E2" w:rsidRDefault="005C4383" w:rsidP="00BB4C7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</w:rPr>
        <w:t>Na koji način budžetski korisnici dostavljaju kvartalne i godišnje izvještaje nadležnom ministarstvu finansija odn</w:t>
      </w:r>
      <w:r w:rsidR="00E37635">
        <w:rPr>
          <w:rFonts w:ascii="Times New Roman" w:hAnsi="Times New Roman" w:cs="Times New Roman"/>
          <w:sz w:val="24"/>
          <w:szCs w:val="24"/>
        </w:rPr>
        <w:t>osno</w:t>
      </w:r>
      <w:r w:rsidRPr="00BB4C7A">
        <w:rPr>
          <w:rFonts w:ascii="Times New Roman" w:hAnsi="Times New Roman" w:cs="Times New Roman"/>
          <w:sz w:val="24"/>
          <w:szCs w:val="24"/>
        </w:rPr>
        <w:t xml:space="preserve"> službi za finansije</w:t>
      </w:r>
      <w:r w:rsidR="00E37635">
        <w:rPr>
          <w:rFonts w:ascii="Times New Roman" w:hAnsi="Times New Roman" w:cs="Times New Roman"/>
          <w:sz w:val="24"/>
          <w:szCs w:val="24"/>
        </w:rPr>
        <w:t>?</w:t>
      </w:r>
    </w:p>
    <w:p w14:paraId="5947FAD2" w14:textId="77777777" w:rsidR="00D229E2" w:rsidRPr="00D229E2" w:rsidRDefault="00D229E2" w:rsidP="00D229E2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7C42E03D" w14:textId="7FAEE054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Osnovni elementi efikasne interne kontrole?</w:t>
      </w:r>
    </w:p>
    <w:p w14:paraId="6A017B9A" w14:textId="77777777" w:rsidR="007743D4" w:rsidRPr="007743D4" w:rsidRDefault="007743D4" w:rsidP="007743D4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1D151D3" w14:textId="2A0F70CC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7743D4">
        <w:rPr>
          <w:rFonts w:ascii="Times New Roman" w:hAnsi="Times New Roman" w:cs="Times New Roman"/>
          <w:sz w:val="24"/>
          <w:szCs w:val="24"/>
          <w:lang w:val="bs-Latn-BA"/>
        </w:rPr>
        <w:t>Šta je Jedinstveni račun trezora</w:t>
      </w:r>
      <w:r w:rsidR="00E37635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2D67137C" w14:textId="3FA0386F" w:rsidR="00F46348" w:rsidRDefault="00F46348" w:rsidP="00F46348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A2C6674" w14:textId="7E4B969F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Da</w:t>
      </w:r>
      <w:r w:rsidR="00E37635">
        <w:rPr>
          <w:rFonts w:ascii="Times New Roman" w:hAnsi="Times New Roman" w:cs="Times New Roman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li se ponuda</w:t>
      </w:r>
      <w:r w:rsidRPr="00BB4C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ponu</w:t>
      </w:r>
      <w:r w:rsidR="00E37635">
        <w:rPr>
          <w:rFonts w:ascii="Times New Roman" w:hAnsi="Times New Roman" w:cs="Times New Roman"/>
          <w:sz w:val="24"/>
          <w:szCs w:val="24"/>
        </w:rPr>
        <w:t>đ</w:t>
      </w:r>
      <w:r w:rsidRPr="00BB4C7A">
        <w:rPr>
          <w:rFonts w:ascii="Times New Roman" w:hAnsi="Times New Roman" w:cs="Times New Roman"/>
          <w:sz w:val="24"/>
          <w:szCs w:val="24"/>
        </w:rPr>
        <w:t>a</w:t>
      </w:r>
      <w:r w:rsidR="00E37635">
        <w:rPr>
          <w:rFonts w:ascii="Times New Roman" w:hAnsi="Times New Roman" w:cs="Times New Roman"/>
          <w:sz w:val="24"/>
          <w:szCs w:val="24"/>
        </w:rPr>
        <w:t>č</w:t>
      </w:r>
      <w:r w:rsidRPr="00BB4C7A">
        <w:rPr>
          <w:rFonts w:ascii="Times New Roman" w:hAnsi="Times New Roman" w:cs="Times New Roman"/>
          <w:sz w:val="24"/>
          <w:szCs w:val="24"/>
        </w:rPr>
        <w:t>a</w:t>
      </w:r>
      <w:r w:rsidRPr="00BB4C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 xml:space="preserve">koji je preuzeo </w:t>
      </w:r>
      <w:r w:rsidR="00E37635">
        <w:rPr>
          <w:rFonts w:ascii="Times New Roman" w:hAnsi="Times New Roman" w:cs="Times New Roman"/>
          <w:sz w:val="24"/>
          <w:szCs w:val="24"/>
        </w:rPr>
        <w:t>tendersku dokumentaciju</w:t>
      </w:r>
      <w:r w:rsidRPr="00BB4C7A">
        <w:rPr>
          <w:rFonts w:ascii="Times New Roman" w:hAnsi="Times New Roman" w:cs="Times New Roman"/>
          <w:sz w:val="24"/>
          <w:szCs w:val="24"/>
        </w:rPr>
        <w:t xml:space="preserve"> sa Portala javnih</w:t>
      </w:r>
      <w:r w:rsidRPr="00BB4C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nabavki, a nije preuzeo</w:t>
      </w:r>
      <w:r w:rsidR="00E37635">
        <w:rPr>
          <w:rFonts w:ascii="Times New Roman" w:hAnsi="Times New Roman" w:cs="Times New Roman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izmjene</w:t>
      </w:r>
      <w:r w:rsidRPr="00BB4C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E37635">
        <w:rPr>
          <w:rFonts w:ascii="Times New Roman" w:hAnsi="Times New Roman" w:cs="Times New Roman"/>
          <w:sz w:val="24"/>
          <w:szCs w:val="24"/>
        </w:rPr>
        <w:t>tenderske dokumentacije</w:t>
      </w:r>
      <w:r w:rsidRPr="00BB4C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mo</w:t>
      </w:r>
      <w:r w:rsidR="00B24BCA">
        <w:rPr>
          <w:rFonts w:ascii="Times New Roman" w:hAnsi="Times New Roman" w:cs="Times New Roman"/>
          <w:sz w:val="24"/>
          <w:szCs w:val="24"/>
        </w:rPr>
        <w:t>ž</w:t>
      </w:r>
      <w:r w:rsidRPr="00BB4C7A">
        <w:rPr>
          <w:rFonts w:ascii="Times New Roman" w:hAnsi="Times New Roman" w:cs="Times New Roman"/>
          <w:sz w:val="24"/>
          <w:szCs w:val="24"/>
        </w:rPr>
        <w:t>e</w:t>
      </w:r>
      <w:r w:rsidRPr="00BB4C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smtrati</w:t>
      </w:r>
      <w:r w:rsidRPr="00BB4C7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 xml:space="preserve">prihvatljivom? </w:t>
      </w:r>
    </w:p>
    <w:p w14:paraId="6AC77711" w14:textId="77777777" w:rsidR="00F46348" w:rsidRPr="00F46348" w:rsidRDefault="00F46348" w:rsidP="00F46348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DF9BE23" w14:textId="0FBB01BA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24BCA">
        <w:rPr>
          <w:rFonts w:ascii="Times New Roman" w:hAnsi="Times New Roman" w:cs="Times New Roman"/>
          <w:sz w:val="24"/>
          <w:szCs w:val="24"/>
        </w:rPr>
        <w:t>Budžetski korisnici osiguravaju s</w:t>
      </w:r>
      <w:r w:rsidR="00B24BCA">
        <w:rPr>
          <w:rFonts w:ascii="Times New Roman" w:hAnsi="Times New Roman" w:cs="Times New Roman"/>
          <w:sz w:val="24"/>
          <w:szCs w:val="24"/>
        </w:rPr>
        <w:t>i</w:t>
      </w:r>
      <w:r w:rsidRPr="00B24BCA">
        <w:rPr>
          <w:rFonts w:ascii="Times New Roman" w:hAnsi="Times New Roman" w:cs="Times New Roman"/>
          <w:sz w:val="24"/>
          <w:szCs w:val="24"/>
        </w:rPr>
        <w:t>stem stalnog internog računovodstvenog nadzora</w:t>
      </w:r>
      <w:r w:rsidR="00B24BCA">
        <w:rPr>
          <w:rFonts w:ascii="Times New Roman" w:hAnsi="Times New Roman" w:cs="Times New Roman"/>
          <w:sz w:val="24"/>
          <w:szCs w:val="24"/>
        </w:rPr>
        <w:t>?</w:t>
      </w:r>
    </w:p>
    <w:p w14:paraId="081F7A30" w14:textId="77777777" w:rsidR="002E42C0" w:rsidRPr="002E42C0" w:rsidRDefault="002E42C0" w:rsidP="002E42C0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1000168" w14:textId="3A9F3FFB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24BCA">
        <w:rPr>
          <w:rFonts w:ascii="Times New Roman" w:hAnsi="Times New Roman" w:cs="Times New Roman"/>
          <w:sz w:val="24"/>
          <w:szCs w:val="24"/>
          <w:lang w:val="bs-Latn-BA"/>
        </w:rPr>
        <w:t>Predmet interne kontrole</w:t>
      </w:r>
      <w:r w:rsidR="00B24BCA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0A665109" w14:textId="6FAE1562" w:rsidR="002E42C0" w:rsidRPr="00B24BCA" w:rsidRDefault="002E42C0" w:rsidP="002E42C0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6285C92" w14:textId="47EBA788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24BCA">
        <w:rPr>
          <w:rFonts w:ascii="Times New Roman" w:hAnsi="Times New Roman" w:cs="Times New Roman"/>
          <w:sz w:val="24"/>
          <w:szCs w:val="24"/>
        </w:rPr>
        <w:t>Nadležnost donošenja akta kojim se određuje visina blagajničkog maksimuma i odgovornost za materijalno i fizičko osiguranje gotovine</w:t>
      </w:r>
      <w:r w:rsidR="00B24BCA">
        <w:rPr>
          <w:rFonts w:ascii="Times New Roman" w:hAnsi="Times New Roman" w:cs="Times New Roman"/>
          <w:sz w:val="24"/>
          <w:szCs w:val="24"/>
        </w:rPr>
        <w:t>?</w:t>
      </w:r>
    </w:p>
    <w:p w14:paraId="24CB8BBA" w14:textId="77777777" w:rsidR="009C7A0E" w:rsidRPr="00B24BCA" w:rsidRDefault="009C7A0E" w:rsidP="009C7A0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0ECA6CC9" w14:textId="6920076E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Procjenjivanje bilansnih pozicija</w:t>
      </w:r>
      <w:r w:rsidR="00B24BCA">
        <w:rPr>
          <w:rFonts w:ascii="Times New Roman" w:hAnsi="Times New Roman" w:cs="Times New Roman"/>
          <w:sz w:val="24"/>
          <w:szCs w:val="24"/>
        </w:rPr>
        <w:t>?</w:t>
      </w:r>
    </w:p>
    <w:p w14:paraId="308F5302" w14:textId="625707C5" w:rsidR="009C7A0E" w:rsidRPr="00BB4C7A" w:rsidRDefault="009C7A0E" w:rsidP="007743D4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06BC12EB" w14:textId="3FD20DD9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24BCA">
        <w:rPr>
          <w:rFonts w:ascii="Times New Roman" w:hAnsi="Times New Roman" w:cs="Times New Roman"/>
          <w:sz w:val="24"/>
          <w:szCs w:val="24"/>
          <w:lang w:val="bs-Latn-BA"/>
        </w:rPr>
        <w:t>Na kojim se načelima temelji unutrašnja organizacija Univerziteta</w:t>
      </w:r>
      <w:r w:rsidR="00B24BCA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502E88A0" w14:textId="77777777" w:rsidR="00554AE5" w:rsidRPr="00554AE5" w:rsidRDefault="00554AE5" w:rsidP="00554AE5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782E882D" w14:textId="243C4841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24BCA">
        <w:rPr>
          <w:rFonts w:ascii="Times New Roman" w:hAnsi="Times New Roman" w:cs="Times New Roman"/>
          <w:sz w:val="24"/>
          <w:szCs w:val="24"/>
          <w:lang w:val="bs-Latn-BA"/>
        </w:rPr>
        <w:t>Koji naučnoistraživački instituti djeluju kao organizacione jedinice u sastavu Univerziteta</w:t>
      </w:r>
      <w:r w:rsidR="00B24BCA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67E9F98D" w14:textId="57EE9BD5" w:rsidR="00554AE5" w:rsidRPr="00BB4C7A" w:rsidRDefault="00554AE5" w:rsidP="0028189D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6218B4B" w14:textId="6778C2FD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Šta se podrazumijeva pod pojmom kvalificirana lica koja mogu sačinjavati izvještaje</w:t>
      </w:r>
      <w:r w:rsidR="00B24BCA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1EDD416C" w14:textId="4F98CA49" w:rsidR="00054624" w:rsidRPr="00BB4C7A" w:rsidRDefault="00054624" w:rsidP="00BB3C0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FE9897F" w14:textId="33953188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Ministarstvo finansija podnosi Vladi na razmatranje periodične konsolidovane finansijske izvještaje u roku od</w:t>
      </w:r>
      <w:r w:rsidR="00B24BCA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7D99EE2B" w14:textId="64D65602" w:rsidR="00054624" w:rsidRPr="00BB4C7A" w:rsidRDefault="00054624" w:rsidP="0005462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D4CB163" w14:textId="710ECFE2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Ministarstvo finansija dužno je dostaviti Vladi izvještaj o izvršavanju budžeta za pret</w:t>
      </w:r>
      <w:r w:rsidR="00B24BCA">
        <w:rPr>
          <w:rFonts w:ascii="Times New Roman" w:hAnsi="Times New Roman" w:cs="Times New Roman"/>
          <w:sz w:val="24"/>
          <w:szCs w:val="24"/>
          <w:lang w:val="bs-Latn-BA"/>
        </w:rPr>
        <w:t>h</w:t>
      </w:r>
      <w:r w:rsidRPr="00BB4C7A">
        <w:rPr>
          <w:rFonts w:ascii="Times New Roman" w:hAnsi="Times New Roman" w:cs="Times New Roman"/>
          <w:sz w:val="24"/>
          <w:szCs w:val="24"/>
          <w:lang w:val="bs-Latn-BA"/>
        </w:rPr>
        <w:t>odnu godinu u roku od</w:t>
      </w:r>
      <w:r w:rsidR="00B24BCA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36654E7A" w14:textId="77777777" w:rsidR="002906DD" w:rsidRPr="00054624" w:rsidRDefault="002906DD" w:rsidP="002906DD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  <w:highlight w:val="yellow"/>
          <w:lang w:val="bs-Latn-BA"/>
        </w:rPr>
      </w:pPr>
    </w:p>
    <w:p w14:paraId="323E24AB" w14:textId="67806C18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Tromjesečni izvještaji budžetskih korisnika i obaveza dostavljanja u roku</w:t>
      </w:r>
      <w:r w:rsidR="00B24BCA">
        <w:rPr>
          <w:rFonts w:ascii="Times New Roman" w:hAnsi="Times New Roman" w:cs="Times New Roman"/>
          <w:sz w:val="24"/>
          <w:szCs w:val="24"/>
        </w:rPr>
        <w:t>?</w:t>
      </w:r>
    </w:p>
    <w:p w14:paraId="42764468" w14:textId="77777777" w:rsidR="002906DD" w:rsidRPr="00BB4C7A" w:rsidRDefault="002906DD" w:rsidP="002906D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908DC83" w14:textId="1E416267" w:rsidR="00BB6DE7" w:rsidRPr="00D35E67" w:rsidRDefault="005C4383" w:rsidP="00D35E67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</w:rPr>
        <w:t>Bilješke uz finansijske izvještaje obavezno sadrže</w:t>
      </w:r>
      <w:r w:rsidR="00B24BCA">
        <w:rPr>
          <w:rFonts w:ascii="Times New Roman" w:hAnsi="Times New Roman" w:cs="Times New Roman"/>
          <w:sz w:val="24"/>
          <w:szCs w:val="24"/>
        </w:rPr>
        <w:t>?</w:t>
      </w:r>
    </w:p>
    <w:p w14:paraId="20BCED20" w14:textId="5E83595A" w:rsidR="002906DD" w:rsidRPr="00BB4C7A" w:rsidRDefault="002906DD" w:rsidP="00B75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4C78D0" w14:textId="0EB12B4C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24BCA">
        <w:rPr>
          <w:rFonts w:ascii="Times New Roman" w:hAnsi="Times New Roman" w:cs="Times New Roman"/>
          <w:sz w:val="24"/>
          <w:szCs w:val="24"/>
        </w:rPr>
        <w:t>Nakon popisa, komisija je obavezna sastaviti izvještaj o</w:t>
      </w:r>
      <w:r w:rsidR="00B24BCA">
        <w:rPr>
          <w:rFonts w:ascii="Times New Roman" w:hAnsi="Times New Roman" w:cs="Times New Roman"/>
          <w:sz w:val="24"/>
          <w:szCs w:val="24"/>
        </w:rPr>
        <w:t>?</w:t>
      </w:r>
    </w:p>
    <w:p w14:paraId="3DD6BF01" w14:textId="6E3B4228" w:rsidR="002906DD" w:rsidRPr="00AF427B" w:rsidRDefault="002906DD" w:rsidP="00AF427B">
      <w:pPr>
        <w:pStyle w:val="ListParagraph"/>
        <w:spacing w:after="0" w:line="240" w:lineRule="auto"/>
        <w:rPr>
          <w:rFonts w:ascii="Times New Roman" w:hAnsi="Times New Roman"/>
          <w:color w:val="00B050"/>
          <w:sz w:val="24"/>
          <w:szCs w:val="24"/>
          <w:highlight w:val="yellow"/>
        </w:rPr>
      </w:pPr>
    </w:p>
    <w:p w14:paraId="71C396BB" w14:textId="0E818F85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24BCA">
        <w:rPr>
          <w:rFonts w:ascii="Times New Roman" w:hAnsi="Times New Roman" w:cs="Times New Roman"/>
          <w:sz w:val="24"/>
          <w:szCs w:val="24"/>
        </w:rPr>
        <w:t>Ovlašteni predstavnik budžetskog korisnika, nakon što razmotri izvještaj komi</w:t>
      </w:r>
      <w:r w:rsidR="00B24BCA">
        <w:rPr>
          <w:rFonts w:ascii="Times New Roman" w:hAnsi="Times New Roman" w:cs="Times New Roman"/>
          <w:sz w:val="24"/>
          <w:szCs w:val="24"/>
        </w:rPr>
        <w:t>si</w:t>
      </w:r>
      <w:r w:rsidRPr="00B24BCA">
        <w:rPr>
          <w:rFonts w:ascii="Times New Roman" w:hAnsi="Times New Roman" w:cs="Times New Roman"/>
          <w:sz w:val="24"/>
          <w:szCs w:val="24"/>
        </w:rPr>
        <w:t>je za popis, odlučuje o</w:t>
      </w:r>
      <w:r w:rsidR="00B24BCA">
        <w:rPr>
          <w:rFonts w:ascii="Times New Roman" w:hAnsi="Times New Roman" w:cs="Times New Roman"/>
          <w:sz w:val="24"/>
          <w:szCs w:val="24"/>
        </w:rPr>
        <w:t>?</w:t>
      </w:r>
    </w:p>
    <w:p w14:paraId="1B6BA13C" w14:textId="77777777" w:rsidR="00C866FD" w:rsidRPr="00B24BCA" w:rsidRDefault="00C866FD" w:rsidP="00C866F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77A7599" w14:textId="57496B39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Budžetski korisnik je dužan uz prijedlog odluke o otpisu nenaplativih potraživanja dostaviti</w:t>
      </w:r>
      <w:r w:rsidR="00B24BCA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747CD3B6" w14:textId="77777777" w:rsidR="00B75F4A" w:rsidRPr="00C866FD" w:rsidRDefault="00B75F4A" w:rsidP="00BB3C07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2FFE5D8D" w14:textId="69F1C94C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Da li se u finansijskom izvještaju objavljuju ugovorene obaveze preuzete kod sticanja nekretnina, postrojenja i opreme?</w:t>
      </w:r>
    </w:p>
    <w:p w14:paraId="7BC45CF8" w14:textId="46430D71" w:rsidR="00C866FD" w:rsidRPr="00B75F4A" w:rsidRDefault="00C866FD" w:rsidP="00D35E67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4C57C483" w14:textId="372F99AB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Rad komisije za popis imovine obuhvata</w:t>
      </w:r>
      <w:r w:rsidR="00CD1193">
        <w:rPr>
          <w:rFonts w:ascii="Times New Roman" w:hAnsi="Times New Roman" w:cs="Times New Roman"/>
          <w:sz w:val="24"/>
          <w:szCs w:val="24"/>
        </w:rPr>
        <w:t>?</w:t>
      </w:r>
    </w:p>
    <w:p w14:paraId="68CEF11E" w14:textId="77777777" w:rsidR="006A6477" w:rsidRPr="00BB4C7A" w:rsidRDefault="006A6477" w:rsidP="006A6477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5E1AAAB5" w14:textId="6F1BDDD2" w:rsidR="005C4383" w:rsidRPr="006A6477" w:rsidRDefault="00CD119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A6477">
        <w:rPr>
          <w:rFonts w:ascii="Times New Roman" w:hAnsi="Times New Roman" w:cs="Times New Roman"/>
          <w:sz w:val="24"/>
          <w:szCs w:val="24"/>
        </w:rPr>
        <w:t>Komisija</w:t>
      </w:r>
      <w:r w:rsidR="005C4383" w:rsidRPr="006A6477">
        <w:rPr>
          <w:rFonts w:ascii="Times New Roman" w:hAnsi="Times New Roman" w:cs="Times New Roman"/>
          <w:sz w:val="24"/>
          <w:szCs w:val="24"/>
        </w:rPr>
        <w:t xml:space="preserve"> za popis sastavlja izvješće o izvršenom popisu</w:t>
      </w:r>
      <w:r w:rsidRPr="006A6477">
        <w:rPr>
          <w:rFonts w:ascii="Times New Roman" w:hAnsi="Times New Roman" w:cs="Times New Roman"/>
          <w:sz w:val="24"/>
          <w:szCs w:val="24"/>
        </w:rPr>
        <w:t xml:space="preserve"> i</w:t>
      </w:r>
      <w:r w:rsidR="005C4383" w:rsidRPr="006A6477">
        <w:rPr>
          <w:rFonts w:ascii="Times New Roman" w:hAnsi="Times New Roman" w:cs="Times New Roman"/>
          <w:sz w:val="24"/>
          <w:szCs w:val="24"/>
        </w:rPr>
        <w:t xml:space="preserve"> navodi, kako slijedi</w:t>
      </w:r>
      <w:r w:rsidRPr="006A6477">
        <w:rPr>
          <w:rFonts w:ascii="Times New Roman" w:hAnsi="Times New Roman" w:cs="Times New Roman"/>
          <w:sz w:val="24"/>
          <w:szCs w:val="24"/>
        </w:rPr>
        <w:t>?</w:t>
      </w:r>
    </w:p>
    <w:p w14:paraId="0ED37A19" w14:textId="77777777" w:rsidR="006A6477" w:rsidRPr="006A6477" w:rsidRDefault="006A6477" w:rsidP="006A6477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013C8C8" w14:textId="15677A7A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 xml:space="preserve">Na koji način se obavlja praćenje </w:t>
      </w:r>
      <w:r w:rsidR="00CD1193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procjena </w:t>
      </w:r>
      <w:r w:rsidR="00CD1193">
        <w:rPr>
          <w:rFonts w:ascii="Times New Roman" w:hAnsi="Times New Roman" w:cs="Times New Roman"/>
          <w:sz w:val="24"/>
          <w:szCs w:val="24"/>
        </w:rPr>
        <w:t xml:space="preserve">Sistema </w:t>
      </w:r>
      <w:r w:rsidRPr="00BB4C7A">
        <w:rPr>
          <w:rFonts w:ascii="Times New Roman" w:hAnsi="Times New Roman" w:cs="Times New Roman"/>
          <w:sz w:val="24"/>
          <w:szCs w:val="24"/>
        </w:rPr>
        <w:t xml:space="preserve">finansijskog upravljanaja </w:t>
      </w:r>
      <w:r w:rsidR="00CD1193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kont</w:t>
      </w:r>
      <w:r w:rsidR="00CD1193">
        <w:rPr>
          <w:rFonts w:ascii="Times New Roman" w:hAnsi="Times New Roman" w:cs="Times New Roman"/>
          <w:sz w:val="24"/>
          <w:szCs w:val="24"/>
        </w:rPr>
        <w:t>role?</w:t>
      </w:r>
    </w:p>
    <w:p w14:paraId="3DD2464E" w14:textId="77777777" w:rsidR="00D35E67" w:rsidRPr="00BB4C7A" w:rsidRDefault="00D35E67" w:rsidP="00D35E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0A7121" w14:textId="0BEB527B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 xml:space="preserve">Komponente finansijskog upravljana </w:t>
      </w:r>
      <w:r w:rsidR="00CD1193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kont</w:t>
      </w:r>
      <w:r w:rsidR="00CD1193">
        <w:rPr>
          <w:rFonts w:ascii="Times New Roman" w:hAnsi="Times New Roman" w:cs="Times New Roman"/>
          <w:sz w:val="24"/>
          <w:szCs w:val="24"/>
        </w:rPr>
        <w:t>role?</w:t>
      </w:r>
    </w:p>
    <w:p w14:paraId="5DC7E929" w14:textId="77777777" w:rsidR="005F53FF" w:rsidRPr="000E4623" w:rsidRDefault="005F53FF" w:rsidP="005F53F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5A2DBF9" w14:textId="0DC1B6A5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Kontrolne aktivnosti uspostavljaju se kao</w:t>
      </w:r>
      <w:r w:rsidR="00CD1193">
        <w:rPr>
          <w:rFonts w:ascii="Times New Roman" w:hAnsi="Times New Roman" w:cs="Times New Roman"/>
          <w:sz w:val="24"/>
          <w:szCs w:val="24"/>
        </w:rPr>
        <w:t>?</w:t>
      </w:r>
    </w:p>
    <w:p w14:paraId="72C05496" w14:textId="77777777" w:rsidR="000E4623" w:rsidRPr="000E4623" w:rsidRDefault="000E4623" w:rsidP="000E4623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3DDC943" w14:textId="1715E0FB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 xml:space="preserve">Godišnji izvještaj o funkcionisnanju Sistema finansijskog upravljanja </w:t>
      </w:r>
      <w:r w:rsidR="00CD1193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kontrole dostavljaju</w:t>
      </w:r>
      <w:r w:rsidR="00CD1193">
        <w:rPr>
          <w:rFonts w:ascii="Times New Roman" w:hAnsi="Times New Roman" w:cs="Times New Roman"/>
          <w:sz w:val="24"/>
          <w:szCs w:val="24"/>
        </w:rPr>
        <w:t>?</w:t>
      </w:r>
    </w:p>
    <w:p w14:paraId="3D64CC4F" w14:textId="77777777" w:rsidR="00D35E67" w:rsidRDefault="00D35E67" w:rsidP="00D35E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EAEBB" w14:textId="503A1F65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 xml:space="preserve">Koji odbitak ima prioritet prilikom obustave </w:t>
      </w:r>
      <w:r w:rsidR="00CD1193">
        <w:rPr>
          <w:rFonts w:ascii="Times New Roman" w:hAnsi="Times New Roman" w:cs="Times New Roman"/>
          <w:sz w:val="24"/>
          <w:szCs w:val="24"/>
        </w:rPr>
        <w:t>plaće?</w:t>
      </w:r>
    </w:p>
    <w:p w14:paraId="60D342C0" w14:textId="0ED931FB" w:rsidR="000E4623" w:rsidRPr="00BB4C7A" w:rsidRDefault="000E4623" w:rsidP="006A6477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058675F2" w14:textId="3D5F1199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 xml:space="preserve">Ko je nadležan za vođenje </w:t>
      </w:r>
      <w:r w:rsidR="00CD1193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održavanje registra osoblja uključenog u finansijsko upravljanje </w:t>
      </w:r>
      <w:r w:rsidR="00CD1193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kontrolu</w:t>
      </w:r>
      <w:r w:rsidR="00CD1193">
        <w:rPr>
          <w:rFonts w:ascii="Times New Roman" w:hAnsi="Times New Roman" w:cs="Times New Roman"/>
          <w:sz w:val="24"/>
          <w:szCs w:val="24"/>
        </w:rPr>
        <w:t>?</w:t>
      </w:r>
    </w:p>
    <w:p w14:paraId="28695112" w14:textId="7F8F2DCF" w:rsidR="00E45ACF" w:rsidRPr="00BB4C7A" w:rsidRDefault="00E45ACF" w:rsidP="00B75F4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240A0274" w14:textId="6C6753F3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 xml:space="preserve">Odgovornost za uspostavljanje, razvoj </w:t>
      </w:r>
      <w:r w:rsidR="00CD1193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implementaciju Sistema finansijske upravljanja </w:t>
      </w:r>
      <w:r w:rsidR="00CD1193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kont</w:t>
      </w:r>
      <w:r w:rsidR="00CD1193">
        <w:rPr>
          <w:rFonts w:ascii="Times New Roman" w:hAnsi="Times New Roman" w:cs="Times New Roman"/>
          <w:sz w:val="24"/>
          <w:szCs w:val="24"/>
        </w:rPr>
        <w:t>role</w:t>
      </w:r>
      <w:r w:rsidR="00B75F4A">
        <w:rPr>
          <w:rFonts w:ascii="Times New Roman" w:hAnsi="Times New Roman" w:cs="Times New Roman"/>
          <w:sz w:val="24"/>
          <w:szCs w:val="24"/>
        </w:rPr>
        <w:t xml:space="preserve"> ima</w:t>
      </w:r>
      <w:r w:rsidR="00CD1193">
        <w:rPr>
          <w:rFonts w:ascii="Times New Roman" w:hAnsi="Times New Roman" w:cs="Times New Roman"/>
          <w:sz w:val="24"/>
          <w:szCs w:val="24"/>
        </w:rPr>
        <w:t>?</w:t>
      </w:r>
    </w:p>
    <w:p w14:paraId="21B7CA25" w14:textId="77777777" w:rsidR="00B75F4A" w:rsidRPr="00BB4C7A" w:rsidRDefault="00B75F4A" w:rsidP="00B75F4A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2F0CE772" w14:textId="341F9761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U kojem vremenskom roku je ugovorni organ du</w:t>
      </w:r>
      <w:r w:rsidR="00CD1193">
        <w:rPr>
          <w:rFonts w:ascii="Times New Roman" w:hAnsi="Times New Roman" w:cs="Times New Roman"/>
          <w:sz w:val="24"/>
          <w:szCs w:val="24"/>
        </w:rPr>
        <w:t>ž</w:t>
      </w:r>
      <w:r w:rsidRPr="00BB4C7A">
        <w:rPr>
          <w:rFonts w:ascii="Times New Roman" w:hAnsi="Times New Roman" w:cs="Times New Roman"/>
          <w:sz w:val="24"/>
          <w:szCs w:val="24"/>
        </w:rPr>
        <w:t>an objaviti plan nabavki na svojoj web stranici</w:t>
      </w:r>
      <w:r w:rsidR="00CD1193">
        <w:rPr>
          <w:rFonts w:ascii="Times New Roman" w:hAnsi="Times New Roman" w:cs="Times New Roman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od</w:t>
      </w:r>
      <w:r w:rsidRPr="00BB4C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usvajanja</w:t>
      </w:r>
      <w:r w:rsidRPr="00BB4C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bud</w:t>
      </w:r>
      <w:r w:rsidR="00CD1193">
        <w:rPr>
          <w:rFonts w:ascii="Times New Roman" w:hAnsi="Times New Roman" w:cs="Times New Roman"/>
          <w:sz w:val="24"/>
          <w:szCs w:val="24"/>
        </w:rPr>
        <w:t>ž</w:t>
      </w:r>
      <w:r w:rsidRPr="00BB4C7A">
        <w:rPr>
          <w:rFonts w:ascii="Times New Roman" w:hAnsi="Times New Roman" w:cs="Times New Roman"/>
          <w:sz w:val="24"/>
          <w:szCs w:val="24"/>
        </w:rPr>
        <w:t>eta</w:t>
      </w:r>
      <w:r w:rsidRPr="00BB4C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odnosno</w:t>
      </w:r>
      <w:r w:rsidRPr="00BB4C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finansijskog</w:t>
      </w:r>
      <w:r w:rsidRPr="00BB4C7A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plana</w:t>
      </w:r>
      <w:r w:rsidR="00CD1193">
        <w:rPr>
          <w:rFonts w:ascii="Times New Roman" w:hAnsi="Times New Roman" w:cs="Times New Roman"/>
          <w:sz w:val="24"/>
          <w:szCs w:val="24"/>
        </w:rPr>
        <w:t>?</w:t>
      </w:r>
    </w:p>
    <w:p w14:paraId="3E132B6A" w14:textId="77777777" w:rsidR="00E45ACF" w:rsidRPr="00E45ACF" w:rsidRDefault="00E45ACF" w:rsidP="00E45ACF">
      <w:pPr>
        <w:pStyle w:val="ListParagraph"/>
        <w:widowControl w:val="0"/>
        <w:tabs>
          <w:tab w:val="left" w:pos="462"/>
        </w:tabs>
        <w:autoSpaceDE w:val="0"/>
        <w:autoSpaceDN w:val="0"/>
        <w:spacing w:before="181" w:after="0" w:line="244" w:lineRule="auto"/>
        <w:ind w:left="1080" w:right="168"/>
        <w:contextualSpacing w:val="0"/>
        <w:rPr>
          <w:rFonts w:ascii="Times New Roman" w:hAnsi="Times New Roman"/>
          <w:iCs/>
          <w:sz w:val="24"/>
          <w:szCs w:val="24"/>
          <w:highlight w:val="yellow"/>
        </w:rPr>
      </w:pPr>
    </w:p>
    <w:p w14:paraId="1D17C8F2" w14:textId="5B612C71" w:rsidR="005C4383" w:rsidRPr="00BB4C7A" w:rsidRDefault="005C4383" w:rsidP="003B27E9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Da</w:t>
      </w:r>
      <w:r w:rsidR="00CD1193">
        <w:rPr>
          <w:rFonts w:ascii="Times New Roman" w:hAnsi="Times New Roman" w:cs="Times New Roman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li</w:t>
      </w:r>
      <w:r w:rsidRPr="00BB4C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se</w:t>
      </w:r>
      <w:r w:rsidRPr="00BB4C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mo</w:t>
      </w:r>
      <w:r w:rsidR="00CD1193">
        <w:rPr>
          <w:rFonts w:ascii="Times New Roman" w:hAnsi="Times New Roman" w:cs="Times New Roman"/>
          <w:sz w:val="24"/>
          <w:szCs w:val="24"/>
        </w:rPr>
        <w:t>ž</w:t>
      </w:r>
      <w:r w:rsidRPr="00BB4C7A">
        <w:rPr>
          <w:rFonts w:ascii="Times New Roman" w:hAnsi="Times New Roman" w:cs="Times New Roman"/>
          <w:sz w:val="24"/>
          <w:szCs w:val="24"/>
        </w:rPr>
        <w:t>e</w:t>
      </w:r>
      <w:r w:rsidRPr="00BB4C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prihvatiti</w:t>
      </w:r>
      <w:r w:rsidRPr="00BB4C7A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ponuda</w:t>
      </w:r>
      <w:r w:rsidRPr="00BB4C7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kandidata/ponu</w:t>
      </w:r>
      <w:r w:rsidR="00CD1193">
        <w:rPr>
          <w:rFonts w:ascii="Times New Roman" w:hAnsi="Times New Roman" w:cs="Times New Roman"/>
          <w:sz w:val="24"/>
          <w:szCs w:val="24"/>
        </w:rPr>
        <w:t>đ</w:t>
      </w:r>
      <w:r w:rsidRPr="00BB4C7A">
        <w:rPr>
          <w:rFonts w:ascii="Times New Roman" w:hAnsi="Times New Roman" w:cs="Times New Roman"/>
          <w:sz w:val="24"/>
          <w:szCs w:val="24"/>
        </w:rPr>
        <w:t>a</w:t>
      </w:r>
      <w:r w:rsidR="00CD1193">
        <w:rPr>
          <w:rFonts w:ascii="Times New Roman" w:hAnsi="Times New Roman" w:cs="Times New Roman"/>
          <w:sz w:val="24"/>
          <w:szCs w:val="24"/>
        </w:rPr>
        <w:t>č</w:t>
      </w:r>
      <w:r w:rsidRPr="00BB4C7A">
        <w:rPr>
          <w:rFonts w:ascii="Times New Roman" w:hAnsi="Times New Roman" w:cs="Times New Roman"/>
          <w:sz w:val="24"/>
          <w:szCs w:val="24"/>
        </w:rPr>
        <w:t>a</w:t>
      </w:r>
      <w:r w:rsidRPr="00BB4C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ukoliko</w:t>
      </w:r>
      <w:r w:rsidRPr="00BB4C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je</w:t>
      </w:r>
      <w:r w:rsidRPr="00BB4C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ponu</w:t>
      </w:r>
      <w:r w:rsidR="00CD1193">
        <w:rPr>
          <w:rFonts w:ascii="Times New Roman" w:hAnsi="Times New Roman" w:cs="Times New Roman"/>
          <w:sz w:val="24"/>
          <w:szCs w:val="24"/>
        </w:rPr>
        <w:t>đ</w:t>
      </w:r>
      <w:r w:rsidRPr="00BB4C7A">
        <w:rPr>
          <w:rFonts w:ascii="Times New Roman" w:hAnsi="Times New Roman" w:cs="Times New Roman"/>
          <w:sz w:val="24"/>
          <w:szCs w:val="24"/>
        </w:rPr>
        <w:t>a</w:t>
      </w:r>
      <w:r w:rsidR="00CD1193">
        <w:rPr>
          <w:rFonts w:ascii="Times New Roman" w:hAnsi="Times New Roman" w:cs="Times New Roman"/>
          <w:sz w:val="24"/>
          <w:szCs w:val="24"/>
        </w:rPr>
        <w:t xml:space="preserve">č </w:t>
      </w:r>
      <w:r w:rsidRPr="00BB4C7A">
        <w:rPr>
          <w:rFonts w:ascii="Times New Roman" w:hAnsi="Times New Roman" w:cs="Times New Roman"/>
          <w:sz w:val="24"/>
          <w:szCs w:val="24"/>
        </w:rPr>
        <w:t>u</w:t>
      </w:r>
      <w:r w:rsidRPr="00BB4C7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izjavi</w:t>
      </w:r>
      <w:r w:rsidRPr="00BB4C7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o</w:t>
      </w:r>
    </w:p>
    <w:p w14:paraId="63A65A2A" w14:textId="2DBD5F5B" w:rsidR="005C4383" w:rsidRDefault="005C4383" w:rsidP="003B27E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ispunjenosti</w:t>
      </w:r>
      <w:r w:rsidRPr="00BB4C7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uslova</w:t>
      </w:r>
      <w:r w:rsidRPr="00BB4C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iz</w:t>
      </w:r>
      <w:r w:rsidRPr="00BB4C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D1193">
        <w:rPr>
          <w:rFonts w:ascii="Times New Roman" w:hAnsi="Times New Roman" w:cs="Times New Roman"/>
          <w:sz w:val="24"/>
          <w:szCs w:val="24"/>
        </w:rPr>
        <w:t>č</w:t>
      </w:r>
      <w:r w:rsidRPr="00BB4C7A">
        <w:rPr>
          <w:rFonts w:ascii="Times New Roman" w:hAnsi="Times New Roman" w:cs="Times New Roman"/>
          <w:sz w:val="24"/>
          <w:szCs w:val="24"/>
        </w:rPr>
        <w:t>lana</w:t>
      </w:r>
      <w:r w:rsidRPr="00BB4C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45</w:t>
      </w:r>
      <w:r w:rsidRPr="00BB4C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ZJN</w:t>
      </w:r>
      <w:r w:rsidRPr="00BB4C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propustio</w:t>
      </w:r>
      <w:r w:rsidRPr="00BB4C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da</w:t>
      </w:r>
      <w:r w:rsidRPr="00BB4C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upise</w:t>
      </w:r>
      <w:r w:rsidRPr="00BB4C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broj</w:t>
      </w:r>
      <w:r w:rsidRPr="00BB4C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Slu</w:t>
      </w:r>
      <w:r w:rsidR="00CD1193">
        <w:rPr>
          <w:rFonts w:ascii="Times New Roman" w:hAnsi="Times New Roman" w:cs="Times New Roman"/>
          <w:sz w:val="24"/>
          <w:szCs w:val="24"/>
        </w:rPr>
        <w:t>ž</w:t>
      </w:r>
      <w:r w:rsidRPr="00BB4C7A">
        <w:rPr>
          <w:rFonts w:ascii="Times New Roman" w:hAnsi="Times New Roman" w:cs="Times New Roman"/>
          <w:sz w:val="24"/>
          <w:szCs w:val="24"/>
        </w:rPr>
        <w:t>benog</w:t>
      </w:r>
      <w:r w:rsidRPr="00BB4C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glasnika</w:t>
      </w:r>
      <w:r w:rsidRPr="00BB4C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BiH,</w:t>
      </w:r>
      <w:r w:rsidRPr="00BB4C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ali</w:t>
      </w:r>
      <w:r w:rsidRPr="00BB4C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je</w:t>
      </w:r>
      <w:r w:rsidR="00E45ACF">
        <w:rPr>
          <w:rFonts w:ascii="Times New Roman" w:hAnsi="Times New Roman" w:cs="Times New Roman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="00CD1193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upisao</w:t>
      </w:r>
      <w:r w:rsidRPr="00BB4C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broj obavje</w:t>
      </w:r>
      <w:r w:rsidR="00CD1193">
        <w:rPr>
          <w:rFonts w:ascii="Times New Roman" w:hAnsi="Times New Roman" w:cs="Times New Roman"/>
          <w:sz w:val="24"/>
          <w:szCs w:val="24"/>
        </w:rPr>
        <w:t>š</w:t>
      </w:r>
      <w:r w:rsidRPr="00BB4C7A">
        <w:rPr>
          <w:rFonts w:ascii="Times New Roman" w:hAnsi="Times New Roman" w:cs="Times New Roman"/>
          <w:sz w:val="24"/>
          <w:szCs w:val="24"/>
        </w:rPr>
        <w:t>tenja</w:t>
      </w:r>
      <w:r w:rsidRPr="00BB4C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o</w:t>
      </w:r>
      <w:r w:rsidRPr="00BB4C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nabavci</w:t>
      </w:r>
      <w:r w:rsidRPr="00BB4C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sa</w:t>
      </w:r>
      <w:r w:rsidRPr="00BB4C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portala</w:t>
      </w:r>
      <w:r w:rsidRPr="00BB4C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javnih</w:t>
      </w:r>
      <w:r w:rsidRPr="00BB4C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B4C7A">
        <w:rPr>
          <w:rFonts w:ascii="Times New Roman" w:hAnsi="Times New Roman" w:cs="Times New Roman"/>
          <w:sz w:val="24"/>
          <w:szCs w:val="24"/>
        </w:rPr>
        <w:t>nabavki?</w:t>
      </w:r>
    </w:p>
    <w:p w14:paraId="54FFECDE" w14:textId="0B2A6606" w:rsidR="00E45ACF" w:rsidRPr="005C4383" w:rsidRDefault="00E45ACF" w:rsidP="005F68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7F1B4E86" w14:textId="7B6E25AD" w:rsidR="005C4383" w:rsidRPr="005F6866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D1193">
        <w:rPr>
          <w:rFonts w:ascii="Times New Roman" w:hAnsi="Times New Roman" w:cs="Times New Roman"/>
          <w:sz w:val="24"/>
          <w:szCs w:val="24"/>
          <w:lang w:val="bs-Latn-BA"/>
        </w:rPr>
        <w:t>Ko su članovi akademske zajednice?</w:t>
      </w:r>
    </w:p>
    <w:p w14:paraId="2BBCC601" w14:textId="018C30FF" w:rsidR="005F6866" w:rsidRPr="00CD1193" w:rsidRDefault="005F6866" w:rsidP="00B75F4A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487C4FE" w14:textId="4947B430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D1193">
        <w:rPr>
          <w:rFonts w:ascii="Times New Roman" w:hAnsi="Times New Roman" w:cs="Times New Roman"/>
          <w:sz w:val="24"/>
          <w:szCs w:val="24"/>
        </w:rPr>
        <w:t>Na osnovu čega se vrši obračun plaće?</w:t>
      </w:r>
    </w:p>
    <w:p w14:paraId="3AC38670" w14:textId="77777777" w:rsidR="003078C6" w:rsidRPr="003078C6" w:rsidRDefault="003078C6" w:rsidP="003078C6">
      <w:pPr>
        <w:pStyle w:val="NoSpacing"/>
        <w:ind w:left="1080"/>
        <w:rPr>
          <w:rStyle w:val="markedcontent"/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058E07E2" w14:textId="77777777" w:rsidR="00B75F4A" w:rsidRDefault="00B75F4A" w:rsidP="00CE0850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0087781" w14:textId="22D2A198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CD1193">
        <w:rPr>
          <w:rFonts w:ascii="Times New Roman" w:hAnsi="Times New Roman" w:cs="Times New Roman"/>
          <w:sz w:val="24"/>
          <w:szCs w:val="24"/>
          <w:lang w:val="bs-Latn-BA"/>
        </w:rPr>
        <w:t>Pravni subjektivitet visokoškolske ustanove i institucionalna autonomija?</w:t>
      </w:r>
    </w:p>
    <w:p w14:paraId="1EAAB0CF" w14:textId="77777777" w:rsidR="003078C6" w:rsidRPr="003078C6" w:rsidRDefault="003078C6" w:rsidP="003078C6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1EED3061" w14:textId="684C196E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D1193">
        <w:rPr>
          <w:rFonts w:ascii="Times New Roman" w:hAnsi="Times New Roman" w:cs="Times New Roman"/>
          <w:sz w:val="24"/>
          <w:szCs w:val="24"/>
        </w:rPr>
        <w:t xml:space="preserve">Budžet se </w:t>
      </w:r>
      <w:r w:rsidR="00CE0850">
        <w:rPr>
          <w:rFonts w:ascii="Times New Roman" w:hAnsi="Times New Roman" w:cs="Times New Roman"/>
          <w:sz w:val="24"/>
          <w:szCs w:val="24"/>
        </w:rPr>
        <w:t>donosi</w:t>
      </w:r>
      <w:r w:rsidRPr="00CD1193">
        <w:rPr>
          <w:rFonts w:ascii="Times New Roman" w:hAnsi="Times New Roman" w:cs="Times New Roman"/>
          <w:sz w:val="24"/>
          <w:szCs w:val="24"/>
        </w:rPr>
        <w:t xml:space="preserve"> za fiskalnu godinu koja traje ?  </w:t>
      </w:r>
    </w:p>
    <w:p w14:paraId="194C5250" w14:textId="77777777" w:rsidR="00CE0850" w:rsidRPr="00CE0850" w:rsidRDefault="00CE0850" w:rsidP="00CE0850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77C8DAA" w14:textId="7B7DF4B7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D1193">
        <w:rPr>
          <w:rFonts w:ascii="Times New Roman" w:hAnsi="Times New Roman" w:cs="Times New Roman"/>
          <w:sz w:val="24"/>
          <w:szCs w:val="24"/>
        </w:rPr>
        <w:t>Osnovi za evidentiranje obaveza za rashode po osnovu plaća i naknada plaća</w:t>
      </w:r>
      <w:r w:rsidR="0016415D">
        <w:rPr>
          <w:rFonts w:ascii="Times New Roman" w:hAnsi="Times New Roman" w:cs="Times New Roman"/>
          <w:sz w:val="24"/>
          <w:szCs w:val="24"/>
        </w:rPr>
        <w:t>?</w:t>
      </w:r>
      <w:r w:rsidRPr="00CD119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A22061F" w14:textId="4F6D0818" w:rsidR="005F6866" w:rsidRPr="00CD1193" w:rsidRDefault="005F6866" w:rsidP="005F686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0538DF2" w14:textId="3B83FAA1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D1193">
        <w:rPr>
          <w:rFonts w:ascii="Times New Roman" w:hAnsi="Times New Roman" w:cs="Times New Roman"/>
          <w:sz w:val="24"/>
          <w:szCs w:val="24"/>
        </w:rPr>
        <w:t>Sistem glavne knjige trezora</w:t>
      </w:r>
      <w:r w:rsidR="0016415D">
        <w:rPr>
          <w:rFonts w:ascii="Times New Roman" w:hAnsi="Times New Roman" w:cs="Times New Roman"/>
          <w:sz w:val="24"/>
          <w:szCs w:val="24"/>
        </w:rPr>
        <w:t>?</w:t>
      </w:r>
    </w:p>
    <w:p w14:paraId="5132C788" w14:textId="3C782C8A" w:rsidR="00DF5C4C" w:rsidRPr="00CD1193" w:rsidRDefault="00DF5C4C" w:rsidP="00CE085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CA285D4" w14:textId="6EE5A838" w:rsidR="00DF5C4C" w:rsidRDefault="005C4383" w:rsidP="00DF5C4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Vlasti prihodi moraju se utrošiti do kraja budžetske godine a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 xml:space="preserve"> n</w:t>
      </w:r>
      <w:r w:rsidRPr="00BB4C7A">
        <w:rPr>
          <w:rFonts w:ascii="Times New Roman" w:hAnsi="Times New Roman" w:cs="Times New Roman"/>
          <w:sz w:val="24"/>
          <w:szCs w:val="24"/>
          <w:lang w:val="bs-Latn-BA"/>
        </w:rPr>
        <w:t>eutrošeni dio vlastith prihoda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7B7351B8" w14:textId="77777777" w:rsidR="00D35E67" w:rsidRDefault="00D35E67" w:rsidP="00D35E67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A555809" w14:textId="69517BE1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Korisnici doznačenih transfera ili zajmova dužni su resornom ministarstvu dostaviti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429E9B39" w14:textId="77777777" w:rsidR="00DF5C4C" w:rsidRPr="00DF5C4C" w:rsidRDefault="00DF5C4C" w:rsidP="00DF5C4C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271F263D" w14:textId="5A8C2895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Ko je u skladu sa Zakonom o računovodstvu i reviziji dužan nadzirati stanje likvidnosti, kao i poduzimati adekvatne mjere radi otklanjanja nelikvidnosti društva?</w:t>
      </w:r>
    </w:p>
    <w:p w14:paraId="78EE36FB" w14:textId="77777777" w:rsidR="00A7683C" w:rsidRPr="00BB4C7A" w:rsidRDefault="00A7683C" w:rsidP="006F5E3F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10ACB3F" w14:textId="46E051A7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Donacije se knjiže</w:t>
      </w:r>
      <w:r w:rsidR="0016415D">
        <w:rPr>
          <w:rFonts w:ascii="Times New Roman" w:hAnsi="Times New Roman" w:cs="Times New Roman"/>
          <w:sz w:val="24"/>
          <w:szCs w:val="24"/>
        </w:rPr>
        <w:t>?</w:t>
      </w:r>
    </w:p>
    <w:p w14:paraId="177FDBA6" w14:textId="77777777" w:rsidR="00A7683C" w:rsidRPr="00BB4C7A" w:rsidRDefault="00A7683C" w:rsidP="00A768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F80399" w14:textId="224A4415" w:rsidR="00A7683C" w:rsidRDefault="005C4383" w:rsidP="00A7683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Gubitak nastao prilikom otuđivanja i rashodovanja osnovnih sredstava predstavlja</w:t>
      </w:r>
      <w:r w:rsidR="0016415D">
        <w:rPr>
          <w:rFonts w:ascii="Times New Roman" w:hAnsi="Times New Roman" w:cs="Times New Roman"/>
          <w:sz w:val="24"/>
          <w:szCs w:val="24"/>
        </w:rPr>
        <w:t>?</w:t>
      </w:r>
    </w:p>
    <w:p w14:paraId="1622B100" w14:textId="408BB504" w:rsidR="00A7683C" w:rsidRPr="00C1312D" w:rsidRDefault="00A7683C" w:rsidP="00C1312D">
      <w:pPr>
        <w:pStyle w:val="NoSpacing"/>
        <w:tabs>
          <w:tab w:val="left" w:pos="990"/>
        </w:tabs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6242EF7" w14:textId="5D0767B3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Amortizacija stalne nefinansijske imovine – osnovnih sredstava, obračunava se</w:t>
      </w:r>
      <w:r w:rsidR="0016415D">
        <w:rPr>
          <w:rFonts w:ascii="Times New Roman" w:hAnsi="Times New Roman" w:cs="Times New Roman"/>
          <w:sz w:val="24"/>
          <w:szCs w:val="24"/>
        </w:rPr>
        <w:t>?</w:t>
      </w:r>
    </w:p>
    <w:p w14:paraId="4AEBC737" w14:textId="77777777" w:rsidR="00CE0850" w:rsidRPr="00CE0850" w:rsidRDefault="00CE0850" w:rsidP="00CE0850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80D2C1D" w14:textId="680F0240" w:rsidR="00A7683C" w:rsidRPr="00A7683C" w:rsidRDefault="005C4383" w:rsidP="00A7683C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16415D">
        <w:rPr>
          <w:rFonts w:ascii="Times New Roman" w:hAnsi="Times New Roman" w:cs="Times New Roman"/>
          <w:sz w:val="24"/>
          <w:szCs w:val="24"/>
          <w:lang w:val="bs-Latn-BA"/>
        </w:rPr>
        <w:t>Šta znači nepovredivost prostora Univerziteta i njegovih organizacionih jedinica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7DC81592" w14:textId="52466AD6" w:rsidR="005C4383" w:rsidRDefault="005C4383" w:rsidP="00A7683C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27D761F" w14:textId="77777777" w:rsidR="00CE0850" w:rsidRPr="0016415D" w:rsidRDefault="00CE0850" w:rsidP="00A7683C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FF07127" w14:textId="00847247" w:rsidR="005C4383" w:rsidRPr="00A7683C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</w:rPr>
        <w:lastRenderedPageBreak/>
        <w:t>Odgovornost za akademska pitanja u visokoškolskoj ustanovi ima</w:t>
      </w:r>
      <w:r w:rsidR="0016415D">
        <w:rPr>
          <w:rFonts w:ascii="Times New Roman" w:hAnsi="Times New Roman" w:cs="Times New Roman"/>
          <w:sz w:val="24"/>
          <w:szCs w:val="24"/>
        </w:rPr>
        <w:t>?</w:t>
      </w:r>
    </w:p>
    <w:p w14:paraId="2254DB3E" w14:textId="77777777" w:rsidR="00CE0850" w:rsidRPr="00CE0850" w:rsidRDefault="00CE0850" w:rsidP="00CE0850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631F3C2" w14:textId="39D4CFED" w:rsidR="005C4383" w:rsidRPr="00A7683C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</w:rPr>
        <w:t>Jedinstveni informacioni s</w:t>
      </w:r>
      <w:r w:rsidR="0016415D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>stem visokoškolske ustanove</w:t>
      </w:r>
      <w:r w:rsidR="0016415D">
        <w:rPr>
          <w:rFonts w:ascii="Times New Roman" w:hAnsi="Times New Roman" w:cs="Times New Roman"/>
          <w:sz w:val="24"/>
          <w:szCs w:val="24"/>
        </w:rPr>
        <w:t>?</w:t>
      </w:r>
    </w:p>
    <w:p w14:paraId="34398147" w14:textId="77777777" w:rsidR="00A7683C" w:rsidRPr="00BB4C7A" w:rsidRDefault="00A7683C" w:rsidP="00A7683C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4AFD5AD" w14:textId="6B01F3CC" w:rsidR="008E6197" w:rsidRPr="005971E9" w:rsidRDefault="008E6197" w:rsidP="005971E9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  <w:lang w:val="bs-Latn-BA"/>
        </w:rPr>
      </w:pPr>
    </w:p>
    <w:p w14:paraId="2686171F" w14:textId="31A63F2C" w:rsidR="008E6197" w:rsidRPr="00D35E67" w:rsidRDefault="005C4383" w:rsidP="008E6197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35E67">
        <w:rPr>
          <w:rFonts w:ascii="Times New Roman" w:hAnsi="Times New Roman" w:cs="Times New Roman"/>
          <w:sz w:val="24"/>
          <w:szCs w:val="24"/>
        </w:rPr>
        <w:t>Za koje odbitke se vrši unos odbitaka kroz aplikaciju za centralizovani obračun plaća</w:t>
      </w:r>
      <w:r w:rsidR="0016415D" w:rsidRPr="00D35E67">
        <w:rPr>
          <w:rFonts w:ascii="Times New Roman" w:hAnsi="Times New Roman" w:cs="Times New Roman"/>
          <w:sz w:val="24"/>
          <w:szCs w:val="24"/>
        </w:rPr>
        <w:t>?</w:t>
      </w:r>
      <w:r w:rsidR="008D4418">
        <w:br/>
      </w:r>
    </w:p>
    <w:p w14:paraId="12F90208" w14:textId="77777777" w:rsidR="008E6197" w:rsidRDefault="005C4383" w:rsidP="003B27E9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Pravo uvida u svu dokumentaciju koja je osnov za izmirenje obaveza budžetskih korisnika preko JRT-jedinstveni račun trezora ima</w:t>
      </w:r>
      <w:r w:rsidR="0016415D">
        <w:rPr>
          <w:rFonts w:ascii="Times New Roman" w:hAnsi="Times New Roman" w:cs="Times New Roman"/>
          <w:sz w:val="24"/>
          <w:szCs w:val="24"/>
        </w:rPr>
        <w:t>?</w:t>
      </w:r>
      <w:r w:rsidRPr="00BB4C7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7D004F5" w14:textId="77777777" w:rsidR="008C40EC" w:rsidRPr="008C40EC" w:rsidRDefault="008C40EC" w:rsidP="008C40EC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71855012" w14:textId="37AAB3E6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 xml:space="preserve">Porezni </w:t>
      </w:r>
      <w:r w:rsidR="0016415D">
        <w:rPr>
          <w:rFonts w:ascii="Times New Roman" w:hAnsi="Times New Roman" w:cs="Times New Roman"/>
          <w:sz w:val="24"/>
          <w:szCs w:val="24"/>
        </w:rPr>
        <w:t>i</w:t>
      </w:r>
      <w:r w:rsidRPr="00BB4C7A">
        <w:rPr>
          <w:rFonts w:ascii="Times New Roman" w:hAnsi="Times New Roman" w:cs="Times New Roman"/>
          <w:sz w:val="24"/>
          <w:szCs w:val="24"/>
        </w:rPr>
        <w:t xml:space="preserve"> neporezni prihodi</w:t>
      </w:r>
      <w:r w:rsidR="0016415D">
        <w:rPr>
          <w:rFonts w:ascii="Times New Roman" w:hAnsi="Times New Roman" w:cs="Times New Roman"/>
          <w:sz w:val="24"/>
          <w:szCs w:val="24"/>
        </w:rPr>
        <w:t>?</w:t>
      </w:r>
    </w:p>
    <w:p w14:paraId="17700C01" w14:textId="4E95EA84" w:rsidR="00845F5C" w:rsidRDefault="00845F5C" w:rsidP="00845F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C4FE5" w14:textId="77777777" w:rsidR="00845F5C" w:rsidRPr="00BB4C7A" w:rsidRDefault="00845F5C" w:rsidP="00845F5C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51CDCC4" w14:textId="2FC93556" w:rsidR="005C4383" w:rsidRPr="00C02119" w:rsidRDefault="0016415D" w:rsidP="003B27E9">
      <w:pPr>
        <w:pStyle w:val="NoSpacing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C4383" w:rsidRPr="00BB4C7A">
        <w:rPr>
          <w:rFonts w:ascii="Times New Roman" w:hAnsi="Times New Roman" w:cs="Times New Roman"/>
          <w:sz w:val="24"/>
          <w:szCs w:val="24"/>
        </w:rPr>
        <w:t>rganizacione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383" w:rsidRPr="00BB4C7A">
        <w:rPr>
          <w:rFonts w:ascii="Times New Roman" w:hAnsi="Times New Roman" w:cs="Times New Roman"/>
          <w:sz w:val="24"/>
          <w:szCs w:val="24"/>
        </w:rPr>
        <w:t>jedinice Univerziteta pripremaju i podnose prijedloge operativnih budžeta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8953EC4" w14:textId="12EEE9F3" w:rsidR="00C02119" w:rsidRPr="00EF54EE" w:rsidRDefault="00C02119" w:rsidP="00EF54EE">
      <w:pPr>
        <w:pStyle w:val="NoSpacing"/>
        <w:ind w:left="1080"/>
        <w:rPr>
          <w:rFonts w:ascii="Times New Roman" w:eastAsia="Calibri" w:hAnsi="Times New Roman" w:cs="Times New Roman"/>
          <w:sz w:val="24"/>
          <w:szCs w:val="24"/>
          <w:highlight w:val="yellow"/>
          <w:lang w:val="bs-Latn-BA"/>
        </w:rPr>
      </w:pPr>
    </w:p>
    <w:p w14:paraId="1FB8BED4" w14:textId="32AF7591" w:rsidR="005C4383" w:rsidRPr="008E6197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</w:rPr>
        <w:t>Gdje se vrši obrada obračuna i priprema za isplatu plaća i naknada, poreza i doprinosa i drugih vrsta plaćanja vezanih za obračun</w:t>
      </w:r>
      <w:r w:rsidR="0016415D">
        <w:rPr>
          <w:rFonts w:ascii="Times New Roman" w:hAnsi="Times New Roman" w:cs="Times New Roman"/>
          <w:sz w:val="24"/>
          <w:szCs w:val="24"/>
        </w:rPr>
        <w:t>?</w:t>
      </w:r>
    </w:p>
    <w:p w14:paraId="103E1D63" w14:textId="0DDD3A53" w:rsidR="008E6197" w:rsidRPr="005C4383" w:rsidRDefault="008E6197" w:rsidP="008E6197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82F472E" w14:textId="48D35409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Kome odgovara direktor naučnoistraživačkog instituta za zakonitost rada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472E5FBA" w14:textId="77777777" w:rsidR="00845F5C" w:rsidRPr="00BB4C7A" w:rsidRDefault="00845F5C" w:rsidP="001A6862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CA9325" w14:textId="328BFDDB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O</w:t>
      </w:r>
      <w:r w:rsidR="00845F5C">
        <w:rPr>
          <w:rFonts w:ascii="Times New Roman" w:hAnsi="Times New Roman" w:cs="Times New Roman"/>
          <w:sz w:val="24"/>
          <w:szCs w:val="24"/>
          <w:lang w:val="bs-Latn-BA"/>
        </w:rPr>
        <w:t>rganizaciona</w:t>
      </w:r>
      <w:r w:rsidRPr="00BB4C7A">
        <w:rPr>
          <w:rFonts w:ascii="Times New Roman" w:hAnsi="Times New Roman" w:cs="Times New Roman"/>
          <w:sz w:val="24"/>
          <w:szCs w:val="24"/>
          <w:lang w:val="bs-Latn-BA"/>
        </w:rPr>
        <w:t xml:space="preserve"> jedinica se sastoji iz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0C75325C" w14:textId="4AC2B971" w:rsidR="008E6197" w:rsidRPr="00EF54EE" w:rsidRDefault="00845F5C" w:rsidP="001A6862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  <w:r w:rsidRPr="00845F5C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3F33C652" w14:textId="7C3BED35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Isprave platnog prometa putem ovlaštenih finansijskih institucija čuvaju se najmanje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2208140D" w14:textId="188F6F97" w:rsidR="008E6197" w:rsidRPr="00BB4C7A" w:rsidRDefault="008E6197" w:rsidP="008E6197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04C1646" w14:textId="21EAB910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Za nastanak poslovne promjene, događaja odnosno računovodstvene transakcije odgovoran je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44CA6AE9" w14:textId="52A1DAF7" w:rsidR="00CF65B2" w:rsidRPr="00BB4C7A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1FF5724" w14:textId="1CC0A936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Vlada usvaja DOB do</w:t>
      </w:r>
      <w:r w:rsidR="001641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1099887A" w14:textId="290A0A8A" w:rsidR="00CF65B2" w:rsidRPr="00BB4C7A" w:rsidRDefault="00CF65B2" w:rsidP="00845F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3E3EF" w14:textId="6BAD57BB" w:rsidR="005C4383" w:rsidRDefault="00ED3E5D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Koji su sastavni dijelovi budžeta?</w:t>
      </w:r>
    </w:p>
    <w:p w14:paraId="740B9C7D" w14:textId="7029BAA7" w:rsidR="00CF65B2" w:rsidRPr="00BB4C7A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B1C1BD1" w14:textId="3BFF2314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Kako se koriste sredstava budžeta</w:t>
      </w:r>
      <w:r w:rsidR="00ED3E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45F1968C" w14:textId="59CBF284" w:rsidR="00CF65B2" w:rsidRPr="00BB4C7A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A2739E2" w14:textId="2EAF33AC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Ko obavlja Reviziju godišnjeg izvještaja Univerziteta/organizacione jedinice</w:t>
      </w:r>
      <w:r w:rsidR="00ED3E5D">
        <w:rPr>
          <w:rFonts w:ascii="Times New Roman" w:hAnsi="Times New Roman" w:cs="Times New Roman"/>
          <w:sz w:val="24"/>
          <w:szCs w:val="24"/>
        </w:rPr>
        <w:t>?</w:t>
      </w:r>
    </w:p>
    <w:p w14:paraId="007F982B" w14:textId="014323E8" w:rsidR="00CF65B2" w:rsidRPr="00BB4C7A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91591B4" w14:textId="4A256005" w:rsidR="005C4383" w:rsidRDefault="00ED3E5D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 donosi p</w:t>
      </w:r>
      <w:r w:rsidR="005C4383" w:rsidRPr="00BB4C7A">
        <w:rPr>
          <w:rFonts w:ascii="Times New Roman" w:hAnsi="Times New Roman" w:cs="Times New Roman"/>
          <w:sz w:val="24"/>
          <w:szCs w:val="24"/>
          <w:lang w:val="bs-Latn-BA"/>
        </w:rPr>
        <w:t>lan novčanih tokova</w:t>
      </w:r>
      <w:r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16E17636" w14:textId="2876D7EB" w:rsidR="00CF65B2" w:rsidRPr="00BB4C7A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BBB798" w14:textId="2EB4F6E0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Ko vrši štampanje platnih lista,obrazaca i izvještaja za dati obračunski period nakon obračuna i isplate plaća</w:t>
      </w:r>
      <w:r w:rsidR="00ED3E5D">
        <w:rPr>
          <w:rFonts w:ascii="Times New Roman" w:hAnsi="Times New Roman" w:cs="Times New Roman"/>
          <w:sz w:val="24"/>
          <w:szCs w:val="24"/>
        </w:rPr>
        <w:t>?</w:t>
      </w:r>
    </w:p>
    <w:p w14:paraId="6F6FC012" w14:textId="236362DA" w:rsidR="0062582A" w:rsidRPr="0062582A" w:rsidRDefault="0062582A" w:rsidP="006258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D81180" w14:textId="7F5F12CE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Djelatnost univerziteta/organizacionih jedinica?</w:t>
      </w:r>
    </w:p>
    <w:p w14:paraId="39C1F791" w14:textId="77777777" w:rsidR="003B27E9" w:rsidRDefault="003B27E9" w:rsidP="003B27E9">
      <w:pPr>
        <w:pStyle w:val="NoSpacing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7369DC5" w14:textId="3BF14372" w:rsidR="005C4383" w:rsidRDefault="00ED3E5D" w:rsidP="00BB3C07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Mora li </w:t>
      </w:r>
      <w:r w:rsidR="005C4383" w:rsidRPr="00BB4C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5C4383" w:rsidRPr="00BB4C7A">
        <w:rPr>
          <w:rFonts w:ascii="Times New Roman" w:hAnsi="Times New Roman" w:cs="Times New Roman"/>
          <w:sz w:val="24"/>
          <w:szCs w:val="24"/>
        </w:rPr>
        <w:t xml:space="preserve">ekapitulacija obračunatih plaća </w:t>
      </w:r>
      <w:r>
        <w:rPr>
          <w:rFonts w:ascii="Times New Roman" w:hAnsi="Times New Roman" w:cs="Times New Roman"/>
          <w:sz w:val="24"/>
          <w:szCs w:val="24"/>
        </w:rPr>
        <w:t>i</w:t>
      </w:r>
      <w:r w:rsidR="005C4383" w:rsidRPr="00BB4C7A">
        <w:rPr>
          <w:rFonts w:ascii="Times New Roman" w:hAnsi="Times New Roman" w:cs="Times New Roman"/>
          <w:sz w:val="24"/>
          <w:szCs w:val="24"/>
        </w:rPr>
        <w:t xml:space="preserve"> naknada po bud</w:t>
      </w:r>
      <w:r>
        <w:rPr>
          <w:rFonts w:ascii="Times New Roman" w:hAnsi="Times New Roman" w:cs="Times New Roman"/>
          <w:sz w:val="24"/>
          <w:szCs w:val="24"/>
        </w:rPr>
        <w:t>ž</w:t>
      </w:r>
      <w:r w:rsidR="005C4383" w:rsidRPr="00BB4C7A">
        <w:rPr>
          <w:rFonts w:ascii="Times New Roman" w:hAnsi="Times New Roman" w:cs="Times New Roman"/>
          <w:sz w:val="24"/>
          <w:szCs w:val="24"/>
        </w:rPr>
        <w:t>etskim korisnicima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383" w:rsidRPr="00BB4C7A">
        <w:rPr>
          <w:rFonts w:ascii="Times New Roman" w:hAnsi="Times New Roman" w:cs="Times New Roman"/>
          <w:sz w:val="24"/>
          <w:szCs w:val="24"/>
        </w:rPr>
        <w:t xml:space="preserve">odgovarati zbiru obračunatih plaća </w:t>
      </w:r>
      <w:r>
        <w:rPr>
          <w:rFonts w:ascii="Times New Roman" w:hAnsi="Times New Roman" w:cs="Times New Roman"/>
          <w:sz w:val="24"/>
          <w:szCs w:val="24"/>
        </w:rPr>
        <w:t>i</w:t>
      </w:r>
      <w:r w:rsidR="005C4383" w:rsidRPr="00BB4C7A">
        <w:rPr>
          <w:rFonts w:ascii="Times New Roman" w:hAnsi="Times New Roman" w:cs="Times New Roman"/>
          <w:sz w:val="24"/>
          <w:szCs w:val="24"/>
        </w:rPr>
        <w:t xml:space="preserve"> naknada po grupama za plaćanje u Trezoru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63C87B23" w14:textId="40A87D4A" w:rsidR="00CF65B2" w:rsidRPr="00BB4C7A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4B6681C" w14:textId="418D8EFA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Šta je Budžet i za koji period se donosi</w:t>
      </w:r>
      <w:r w:rsidR="00ED3E5D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74C4E5FE" w14:textId="17D10FDF" w:rsidR="005C4383" w:rsidRPr="00BB4C7A" w:rsidRDefault="005C4383" w:rsidP="00BB3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B829B9" w14:textId="54299992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Od koliko se klasa sastoji kontni plan budžetskih korisnika i kojih</w:t>
      </w:r>
      <w:r w:rsidR="00ED3E5D">
        <w:rPr>
          <w:rFonts w:ascii="Times New Roman" w:hAnsi="Times New Roman" w:cs="Times New Roman"/>
          <w:sz w:val="24"/>
          <w:szCs w:val="24"/>
        </w:rPr>
        <w:t>?</w:t>
      </w:r>
    </w:p>
    <w:p w14:paraId="391E833E" w14:textId="77777777" w:rsidR="00876F16" w:rsidRPr="006C0A86" w:rsidRDefault="00876F16" w:rsidP="00876F16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4258023" w14:textId="08E6ABED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Poslove budžetskog nadzora po službenoj dužnosti obavljaju</w:t>
      </w:r>
      <w:r w:rsidR="00ED3E5D">
        <w:rPr>
          <w:rFonts w:ascii="Times New Roman" w:hAnsi="Times New Roman" w:cs="Times New Roman"/>
          <w:sz w:val="24"/>
          <w:szCs w:val="24"/>
        </w:rPr>
        <w:t>?</w:t>
      </w:r>
    </w:p>
    <w:p w14:paraId="145E58C0" w14:textId="77777777" w:rsidR="00CF65B2" w:rsidRPr="00BB4C7A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3CB36A4" w14:textId="45F06673" w:rsidR="004F42B1" w:rsidRPr="008A0C8A" w:rsidRDefault="005C4383" w:rsidP="008A0C8A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  <w:lang w:val="bs-Latn-BA"/>
        </w:rPr>
        <w:t>Tijela visokoškolske ustanove i organizacionih jedinica?</w:t>
      </w:r>
    </w:p>
    <w:p w14:paraId="7DE52ED7" w14:textId="77777777" w:rsidR="00CF65B2" w:rsidRPr="005C4383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6CD8979" w14:textId="31F2EAEE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Naziv propisanih obrazaca na kojima se vrši unos podataka za odbitke uposlenika budžetskih korisnika prije unosa podataka za plaću?</w:t>
      </w:r>
    </w:p>
    <w:p w14:paraId="62DE7907" w14:textId="77777777" w:rsidR="00BB3C07" w:rsidRPr="00BB3C07" w:rsidRDefault="00BB3C07" w:rsidP="00BB3C07">
      <w:pPr>
        <w:pStyle w:val="NoSpacing"/>
        <w:ind w:left="108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61FD420" w14:textId="2DB84579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4C7A">
        <w:rPr>
          <w:rFonts w:ascii="Times New Roman" w:hAnsi="Times New Roman" w:cs="Times New Roman"/>
          <w:sz w:val="24"/>
          <w:szCs w:val="24"/>
        </w:rPr>
        <w:t>Obaveza čuvanja dokumentacije vezane za obračun plaća i naknada budžetskog korisnika</w:t>
      </w:r>
      <w:r w:rsidR="00ED3E5D">
        <w:rPr>
          <w:rFonts w:ascii="Times New Roman" w:hAnsi="Times New Roman" w:cs="Times New Roman"/>
          <w:sz w:val="24"/>
          <w:szCs w:val="24"/>
        </w:rPr>
        <w:t>?</w:t>
      </w:r>
    </w:p>
    <w:p w14:paraId="114E095A" w14:textId="77777777" w:rsidR="00CF65B2" w:rsidRPr="004F42B1" w:rsidRDefault="00CF65B2" w:rsidP="00CF65B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E19C26B" w14:textId="70F2A5F3" w:rsidR="005C4383" w:rsidRDefault="005C4383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BB4C7A">
        <w:rPr>
          <w:rFonts w:ascii="Times New Roman" w:hAnsi="Times New Roman" w:cs="Times New Roman"/>
          <w:sz w:val="24"/>
          <w:szCs w:val="24"/>
        </w:rPr>
        <w:t>Na koji način se vrši korekcija za manje ili više obračunate pojedinačne plaće prema svakom pojedinačnom slučaju?</w:t>
      </w:r>
      <w:r w:rsidRPr="00BB4C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5D2B6DD8" w14:textId="77777777" w:rsidR="00115BFF" w:rsidRDefault="00115BFF" w:rsidP="00115BFF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7D55E2E" w14:textId="1CDCC983" w:rsidR="005F3D46" w:rsidRPr="00BB4C7A" w:rsidRDefault="005F3D46" w:rsidP="005C438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Amortizacija se obračunava/ne obačunava na?</w:t>
      </w:r>
    </w:p>
    <w:p w14:paraId="01EAE42F" w14:textId="523E9B35" w:rsidR="004F42B1" w:rsidRDefault="004F42B1" w:rsidP="004F42B1">
      <w:pPr>
        <w:pStyle w:val="NoSpacing"/>
        <w:ind w:left="720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2FA61271" w14:textId="77777777" w:rsidR="00653853" w:rsidRPr="004F42B1" w:rsidRDefault="00653853" w:rsidP="00BB4C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43B1D" w14:textId="77777777" w:rsidR="00142E60" w:rsidRDefault="00142E60" w:rsidP="00142E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Lista propisa i literature za polaganje pismenog i usmenog ispita: </w:t>
      </w:r>
    </w:p>
    <w:p w14:paraId="63BC8FFD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Zakon o budžetima u Federaciji Bosne i Hercegovine („Službene novine FBiH“, broj 102/13, 9/14, 13/14, 8/15, 91/15, 102/15, 104/16, 5/18,11/19 i 99/19) </w:t>
      </w:r>
    </w:p>
    <w:p w14:paraId="53ECCF8D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Zakon o trezoru u Federaciji Bosne i Hercegovine ("Sl. novine FBiH", br. 26/2016 i 3/2020) </w:t>
      </w:r>
    </w:p>
    <w:p w14:paraId="3EE32A9E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Zakon o izvršavanju Budžeta Kantona Sarajevo („Sl. Novine KS“, br. 5/21) </w:t>
      </w:r>
    </w:p>
    <w:p w14:paraId="2BE6B36F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Zakon o javnim nabavkama Bosne i Hercegovine ("Sl. glasnik BiH", br. 39/2014) </w:t>
      </w:r>
    </w:p>
    <w:p w14:paraId="4C7E8077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Statut Univerziteta u Sarajevu </w:t>
      </w:r>
    </w:p>
    <w:p w14:paraId="2C133896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Pravilnik o računovodstvu i računovodstvenim politikama Univerziteta u Sarajevu </w:t>
      </w:r>
    </w:p>
    <w:p w14:paraId="786EA6C9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Uredba o računovodstvu budžeta u Federaciji Bosne i Hercegovine („Sl. Novine KS“, broj: 34/14) </w:t>
      </w:r>
    </w:p>
    <w:p w14:paraId="4801541F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Pravilnik o knjigovodstvu budžeta u Federaciji Bosne i Hercegovine ("Sl. novine FBiH", br. 60/14) </w:t>
      </w:r>
    </w:p>
    <w:p w14:paraId="760500B3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Zakon o računovodstvu i reviziji u Federaciji BiH("Sl. novine FBiH", br. 15/21) </w:t>
      </w:r>
    </w:p>
    <w:p w14:paraId="38F8D242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Zakon o finansijskom upravljanju i kontroli u javnom sektoru Federacije Bosne i Hercegovine („Službene novine Federacije BiH“ , broj: 38/16) </w:t>
      </w:r>
    </w:p>
    <w:p w14:paraId="3CA6F1F0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Zakon o visokom obrazovanju („Službene novine Kantona Sarajevo“, broj: 33/17,35/20,40/20,39/21) </w:t>
      </w:r>
    </w:p>
    <w:p w14:paraId="6B9C545C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Uredba o utvrđivanju vlastitih prihoda, načina i rokova raspodjele („Službene novine KS“ br. 20/16,24/18,20/19) </w:t>
      </w:r>
    </w:p>
    <w:p w14:paraId="675D34E5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Pravilnik o finansijskom izvještavanju i godišnjem obračunu budžeta u FBiH ("Sl. novine FBiH", br. 69/14, 14/15,04/16) </w:t>
      </w:r>
    </w:p>
    <w:p w14:paraId="7DC32F8C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Pravilnik o provođenju finansijskog upravljanja i kontrole u javnom sektoru u Federaciji Bosne i Hercegovine („službene novine Federacije BiH“ , broj: 06/17) </w:t>
      </w:r>
    </w:p>
    <w:p w14:paraId="4403FF73" w14:textId="77777777" w:rsidR="00142E60" w:rsidRDefault="00142E60" w:rsidP="00142E60">
      <w:pPr>
        <w:pStyle w:val="Default"/>
        <w:spacing w:after="3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Pravilnik o ostvarivanju i raspolaganju vanbudžetskim prihodima Univerziteta u Sarajevu </w:t>
      </w:r>
    </w:p>
    <w:p w14:paraId="0A7C7397" w14:textId="4A5A92C3" w:rsidR="005576C9" w:rsidRPr="00BB4C7A" w:rsidRDefault="00142E60" w:rsidP="00A05A36">
      <w:pPr>
        <w:pStyle w:val="Default"/>
        <w:rPr>
          <w:rFonts w:eastAsia="Calibri"/>
          <w:i/>
          <w:iCs/>
          <w:color w:val="FF0000"/>
        </w:rPr>
      </w:pPr>
      <w:r>
        <w:rPr>
          <w:sz w:val="23"/>
          <w:szCs w:val="23"/>
        </w:rPr>
        <w:t xml:space="preserve">- </w:t>
      </w:r>
      <w:r>
        <w:rPr>
          <w:i/>
          <w:iCs/>
          <w:sz w:val="23"/>
          <w:szCs w:val="23"/>
        </w:rPr>
        <w:t xml:space="preserve">Uputstvo o finansijskom planiranju, izvršavanju budžeta Kantona Sarajevo i evidentiranju rashoda i izdataka prema izvorima sredstava u fiskalnoj godini ("Sl. novine FBiH",17/07, 31/11 i 2/12) </w:t>
      </w:r>
    </w:p>
    <w:sectPr w:rsidR="005576C9" w:rsidRPr="00BB4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41773" w14:textId="77777777" w:rsidR="004F0C5C" w:rsidRDefault="004F0C5C" w:rsidP="005576C9">
      <w:pPr>
        <w:spacing w:after="0" w:line="240" w:lineRule="auto"/>
      </w:pPr>
      <w:r>
        <w:separator/>
      </w:r>
    </w:p>
  </w:endnote>
  <w:endnote w:type="continuationSeparator" w:id="0">
    <w:p w14:paraId="1AD642AD" w14:textId="77777777" w:rsidR="004F0C5C" w:rsidRDefault="004F0C5C" w:rsidP="00557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DC9D0" w14:textId="77777777" w:rsidR="004F0C5C" w:rsidRDefault="004F0C5C" w:rsidP="005576C9">
      <w:pPr>
        <w:spacing w:after="0" w:line="240" w:lineRule="auto"/>
      </w:pPr>
      <w:r>
        <w:separator/>
      </w:r>
    </w:p>
  </w:footnote>
  <w:footnote w:type="continuationSeparator" w:id="0">
    <w:p w14:paraId="2C332ECA" w14:textId="77777777" w:rsidR="004F0C5C" w:rsidRDefault="004F0C5C" w:rsidP="00557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36A7"/>
    <w:multiLevelType w:val="hybridMultilevel"/>
    <w:tmpl w:val="9EB64D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90CD0"/>
    <w:multiLevelType w:val="hybridMultilevel"/>
    <w:tmpl w:val="08E23BE8"/>
    <w:lvl w:ilvl="0" w:tplc="1C764E0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509F"/>
    <w:multiLevelType w:val="hybridMultilevel"/>
    <w:tmpl w:val="ACF0E3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35F15"/>
    <w:multiLevelType w:val="hybridMultilevel"/>
    <w:tmpl w:val="C8202DB8"/>
    <w:lvl w:ilvl="0" w:tplc="533A5628">
      <w:start w:val="11"/>
      <w:numFmt w:val="decimal"/>
      <w:lvlText w:val="%1."/>
      <w:lvlJc w:val="left"/>
      <w:pPr>
        <w:ind w:left="445" w:hanging="35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3"/>
        <w:szCs w:val="23"/>
      </w:rPr>
    </w:lvl>
    <w:lvl w:ilvl="1" w:tplc="A5A6559A">
      <w:start w:val="1"/>
      <w:numFmt w:val="decimal"/>
      <w:lvlText w:val="%2."/>
      <w:lvlJc w:val="left"/>
      <w:pPr>
        <w:ind w:left="863" w:hanging="344"/>
      </w:pPr>
      <w:rPr>
        <w:rFonts w:hint="default"/>
        <w:w w:val="108"/>
      </w:rPr>
    </w:lvl>
    <w:lvl w:ilvl="2" w:tplc="7FC4F91E">
      <w:numFmt w:val="bullet"/>
      <w:lvlText w:val="•"/>
      <w:lvlJc w:val="left"/>
      <w:pPr>
        <w:ind w:left="1822" w:hanging="344"/>
      </w:pPr>
      <w:rPr>
        <w:rFonts w:hint="default"/>
      </w:rPr>
    </w:lvl>
    <w:lvl w:ilvl="3" w:tplc="86F277C8">
      <w:numFmt w:val="bullet"/>
      <w:lvlText w:val="•"/>
      <w:lvlJc w:val="left"/>
      <w:pPr>
        <w:ind w:left="2785" w:hanging="344"/>
      </w:pPr>
      <w:rPr>
        <w:rFonts w:hint="default"/>
      </w:rPr>
    </w:lvl>
    <w:lvl w:ilvl="4" w:tplc="C22A5854">
      <w:numFmt w:val="bullet"/>
      <w:lvlText w:val="•"/>
      <w:lvlJc w:val="left"/>
      <w:pPr>
        <w:ind w:left="3748" w:hanging="344"/>
      </w:pPr>
      <w:rPr>
        <w:rFonts w:hint="default"/>
      </w:rPr>
    </w:lvl>
    <w:lvl w:ilvl="5" w:tplc="00B8FC12">
      <w:numFmt w:val="bullet"/>
      <w:lvlText w:val="•"/>
      <w:lvlJc w:val="left"/>
      <w:pPr>
        <w:ind w:left="4710" w:hanging="344"/>
      </w:pPr>
      <w:rPr>
        <w:rFonts w:hint="default"/>
      </w:rPr>
    </w:lvl>
    <w:lvl w:ilvl="6" w:tplc="FB545558">
      <w:numFmt w:val="bullet"/>
      <w:lvlText w:val="•"/>
      <w:lvlJc w:val="left"/>
      <w:pPr>
        <w:ind w:left="5673" w:hanging="344"/>
      </w:pPr>
      <w:rPr>
        <w:rFonts w:hint="default"/>
      </w:rPr>
    </w:lvl>
    <w:lvl w:ilvl="7" w:tplc="765AC9D0">
      <w:numFmt w:val="bullet"/>
      <w:lvlText w:val="•"/>
      <w:lvlJc w:val="left"/>
      <w:pPr>
        <w:ind w:left="6636" w:hanging="344"/>
      </w:pPr>
      <w:rPr>
        <w:rFonts w:hint="default"/>
      </w:rPr>
    </w:lvl>
    <w:lvl w:ilvl="8" w:tplc="CEBA51F0">
      <w:numFmt w:val="bullet"/>
      <w:lvlText w:val="•"/>
      <w:lvlJc w:val="left"/>
      <w:pPr>
        <w:ind w:left="7598" w:hanging="344"/>
      </w:pPr>
      <w:rPr>
        <w:rFonts w:hint="default"/>
      </w:rPr>
    </w:lvl>
  </w:abstractNum>
  <w:abstractNum w:abstractNumId="4" w15:restartNumberingAfterBreak="0">
    <w:nsid w:val="14E96467"/>
    <w:multiLevelType w:val="hybridMultilevel"/>
    <w:tmpl w:val="DF623DB0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A27E7"/>
    <w:multiLevelType w:val="multilevel"/>
    <w:tmpl w:val="B3AAFD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593DEB"/>
    <w:multiLevelType w:val="hybridMultilevel"/>
    <w:tmpl w:val="547EF1F8"/>
    <w:lvl w:ilvl="0" w:tplc="BAF019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F5DFC"/>
    <w:multiLevelType w:val="hybridMultilevel"/>
    <w:tmpl w:val="19926FCC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5311B"/>
    <w:multiLevelType w:val="hybridMultilevel"/>
    <w:tmpl w:val="9C54E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577FA"/>
    <w:multiLevelType w:val="hybridMultilevel"/>
    <w:tmpl w:val="82EE7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D4110"/>
    <w:multiLevelType w:val="hybridMultilevel"/>
    <w:tmpl w:val="22103BC2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87C88"/>
    <w:multiLevelType w:val="hybridMultilevel"/>
    <w:tmpl w:val="3F842C98"/>
    <w:lvl w:ilvl="0" w:tplc="B6EE713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045CE"/>
    <w:multiLevelType w:val="hybridMultilevel"/>
    <w:tmpl w:val="CD4C77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17EAC"/>
    <w:multiLevelType w:val="hybridMultilevel"/>
    <w:tmpl w:val="3A58A5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4E7A31"/>
    <w:multiLevelType w:val="hybridMultilevel"/>
    <w:tmpl w:val="0092274C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B7788"/>
    <w:multiLevelType w:val="hybridMultilevel"/>
    <w:tmpl w:val="E204301A"/>
    <w:lvl w:ilvl="0" w:tplc="D36EDFF2">
      <w:start w:val="1"/>
      <w:numFmt w:val="decimal"/>
      <w:lvlText w:val="%1."/>
      <w:lvlJc w:val="left"/>
      <w:pPr>
        <w:ind w:left="233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3"/>
        <w:szCs w:val="23"/>
      </w:rPr>
    </w:lvl>
    <w:lvl w:ilvl="1" w:tplc="FF18BEBA">
      <w:numFmt w:val="bullet"/>
      <w:lvlText w:val="•"/>
      <w:lvlJc w:val="left"/>
      <w:pPr>
        <w:ind w:left="1168" w:hanging="223"/>
      </w:pPr>
      <w:rPr>
        <w:rFonts w:hint="default"/>
      </w:rPr>
    </w:lvl>
    <w:lvl w:ilvl="2" w:tplc="59E4F0A8">
      <w:numFmt w:val="bullet"/>
      <w:lvlText w:val="•"/>
      <w:lvlJc w:val="left"/>
      <w:pPr>
        <w:ind w:left="2096" w:hanging="223"/>
      </w:pPr>
      <w:rPr>
        <w:rFonts w:hint="default"/>
      </w:rPr>
    </w:lvl>
    <w:lvl w:ilvl="3" w:tplc="F056C2E2">
      <w:numFmt w:val="bullet"/>
      <w:lvlText w:val="•"/>
      <w:lvlJc w:val="left"/>
      <w:pPr>
        <w:ind w:left="3025" w:hanging="223"/>
      </w:pPr>
      <w:rPr>
        <w:rFonts w:hint="default"/>
      </w:rPr>
    </w:lvl>
    <w:lvl w:ilvl="4" w:tplc="EE78FF06">
      <w:numFmt w:val="bullet"/>
      <w:lvlText w:val="•"/>
      <w:lvlJc w:val="left"/>
      <w:pPr>
        <w:ind w:left="3953" w:hanging="223"/>
      </w:pPr>
      <w:rPr>
        <w:rFonts w:hint="default"/>
      </w:rPr>
    </w:lvl>
    <w:lvl w:ilvl="5" w:tplc="2D4AF974">
      <w:numFmt w:val="bullet"/>
      <w:lvlText w:val="•"/>
      <w:lvlJc w:val="left"/>
      <w:pPr>
        <w:ind w:left="4882" w:hanging="223"/>
      </w:pPr>
      <w:rPr>
        <w:rFonts w:hint="default"/>
      </w:rPr>
    </w:lvl>
    <w:lvl w:ilvl="6" w:tplc="599AE11A">
      <w:numFmt w:val="bullet"/>
      <w:lvlText w:val="•"/>
      <w:lvlJc w:val="left"/>
      <w:pPr>
        <w:ind w:left="5810" w:hanging="223"/>
      </w:pPr>
      <w:rPr>
        <w:rFonts w:hint="default"/>
      </w:rPr>
    </w:lvl>
    <w:lvl w:ilvl="7" w:tplc="41F84624">
      <w:numFmt w:val="bullet"/>
      <w:lvlText w:val="•"/>
      <w:lvlJc w:val="left"/>
      <w:pPr>
        <w:ind w:left="6738" w:hanging="223"/>
      </w:pPr>
      <w:rPr>
        <w:rFonts w:hint="default"/>
      </w:rPr>
    </w:lvl>
    <w:lvl w:ilvl="8" w:tplc="572CA1DC">
      <w:numFmt w:val="bullet"/>
      <w:lvlText w:val="•"/>
      <w:lvlJc w:val="left"/>
      <w:pPr>
        <w:ind w:left="7667" w:hanging="223"/>
      </w:pPr>
      <w:rPr>
        <w:rFonts w:hint="default"/>
      </w:rPr>
    </w:lvl>
  </w:abstractNum>
  <w:abstractNum w:abstractNumId="16" w15:restartNumberingAfterBreak="0">
    <w:nsid w:val="6AD06F7A"/>
    <w:multiLevelType w:val="hybridMultilevel"/>
    <w:tmpl w:val="B3E83DAE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82136"/>
    <w:multiLevelType w:val="hybridMultilevel"/>
    <w:tmpl w:val="9B9AC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2D044D"/>
    <w:multiLevelType w:val="hybridMultilevel"/>
    <w:tmpl w:val="60284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D3B5C"/>
    <w:multiLevelType w:val="hybridMultilevel"/>
    <w:tmpl w:val="05AE320C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42638"/>
    <w:multiLevelType w:val="hybridMultilevel"/>
    <w:tmpl w:val="2C44A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962843">
    <w:abstractNumId w:val="8"/>
  </w:num>
  <w:num w:numId="2" w16cid:durableId="1775055173">
    <w:abstractNumId w:val="4"/>
  </w:num>
  <w:num w:numId="3" w16cid:durableId="38289835">
    <w:abstractNumId w:val="3"/>
  </w:num>
  <w:num w:numId="4" w16cid:durableId="2085176250">
    <w:abstractNumId w:val="15"/>
  </w:num>
  <w:num w:numId="5" w16cid:durableId="935556802">
    <w:abstractNumId w:val="0"/>
  </w:num>
  <w:num w:numId="6" w16cid:durableId="387924044">
    <w:abstractNumId w:val="5"/>
    <w:lvlOverride w:ilvl="0">
      <w:startOverride w:val="2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6808281">
    <w:abstractNumId w:val="9"/>
  </w:num>
  <w:num w:numId="8" w16cid:durableId="1432430594">
    <w:abstractNumId w:val="2"/>
  </w:num>
  <w:num w:numId="9" w16cid:durableId="177432475">
    <w:abstractNumId w:val="10"/>
  </w:num>
  <w:num w:numId="10" w16cid:durableId="1056391274">
    <w:abstractNumId w:val="19"/>
  </w:num>
  <w:num w:numId="11" w16cid:durableId="479230933">
    <w:abstractNumId w:val="14"/>
  </w:num>
  <w:num w:numId="12" w16cid:durableId="1910114868">
    <w:abstractNumId w:val="7"/>
  </w:num>
  <w:num w:numId="13" w16cid:durableId="874732045">
    <w:abstractNumId w:val="16"/>
  </w:num>
  <w:num w:numId="14" w16cid:durableId="2109696508">
    <w:abstractNumId w:val="17"/>
  </w:num>
  <w:num w:numId="15" w16cid:durableId="1281643436">
    <w:abstractNumId w:val="18"/>
  </w:num>
  <w:num w:numId="16" w16cid:durableId="1509179899">
    <w:abstractNumId w:val="20"/>
  </w:num>
  <w:num w:numId="17" w16cid:durableId="388843222">
    <w:abstractNumId w:val="6"/>
  </w:num>
  <w:num w:numId="18" w16cid:durableId="274602354">
    <w:abstractNumId w:val="1"/>
  </w:num>
  <w:num w:numId="19" w16cid:durableId="1839885390">
    <w:abstractNumId w:val="12"/>
  </w:num>
  <w:num w:numId="20" w16cid:durableId="1936859389">
    <w:abstractNumId w:val="13"/>
  </w:num>
  <w:num w:numId="21" w16cid:durableId="13146821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64C"/>
    <w:rsid w:val="00043409"/>
    <w:rsid w:val="00054624"/>
    <w:rsid w:val="0009667F"/>
    <w:rsid w:val="000B75CD"/>
    <w:rsid w:val="000E4623"/>
    <w:rsid w:val="0010133C"/>
    <w:rsid w:val="00106120"/>
    <w:rsid w:val="00115BFF"/>
    <w:rsid w:val="00142E60"/>
    <w:rsid w:val="0016415D"/>
    <w:rsid w:val="00170C70"/>
    <w:rsid w:val="00192697"/>
    <w:rsid w:val="001A6862"/>
    <w:rsid w:val="002330AF"/>
    <w:rsid w:val="00234D35"/>
    <w:rsid w:val="00264AAE"/>
    <w:rsid w:val="00266C46"/>
    <w:rsid w:val="002720BD"/>
    <w:rsid w:val="0028189D"/>
    <w:rsid w:val="002906DD"/>
    <w:rsid w:val="002A35CA"/>
    <w:rsid w:val="002D240A"/>
    <w:rsid w:val="002E42C0"/>
    <w:rsid w:val="003078C6"/>
    <w:rsid w:val="003117E8"/>
    <w:rsid w:val="003B27E9"/>
    <w:rsid w:val="003C1019"/>
    <w:rsid w:val="00400296"/>
    <w:rsid w:val="0043525E"/>
    <w:rsid w:val="0043754B"/>
    <w:rsid w:val="0049664C"/>
    <w:rsid w:val="004D27BC"/>
    <w:rsid w:val="004F0C5C"/>
    <w:rsid w:val="004F42B1"/>
    <w:rsid w:val="005410F8"/>
    <w:rsid w:val="00554AE5"/>
    <w:rsid w:val="005576C9"/>
    <w:rsid w:val="00564C78"/>
    <w:rsid w:val="005971E9"/>
    <w:rsid w:val="005C4383"/>
    <w:rsid w:val="005D66B4"/>
    <w:rsid w:val="005F07B6"/>
    <w:rsid w:val="005F3D46"/>
    <w:rsid w:val="005F53FF"/>
    <w:rsid w:val="005F6866"/>
    <w:rsid w:val="00604F90"/>
    <w:rsid w:val="00611C90"/>
    <w:rsid w:val="0062582A"/>
    <w:rsid w:val="00646F1B"/>
    <w:rsid w:val="00653853"/>
    <w:rsid w:val="00695912"/>
    <w:rsid w:val="006A6477"/>
    <w:rsid w:val="006B0D01"/>
    <w:rsid w:val="006C0A86"/>
    <w:rsid w:val="006F5E3F"/>
    <w:rsid w:val="007542B6"/>
    <w:rsid w:val="007743D4"/>
    <w:rsid w:val="007A3F10"/>
    <w:rsid w:val="007B490E"/>
    <w:rsid w:val="007F4DA7"/>
    <w:rsid w:val="0082281E"/>
    <w:rsid w:val="00845F5C"/>
    <w:rsid w:val="00876F16"/>
    <w:rsid w:val="008A0C8A"/>
    <w:rsid w:val="008A2BAA"/>
    <w:rsid w:val="008B30EF"/>
    <w:rsid w:val="008C40EC"/>
    <w:rsid w:val="008D4418"/>
    <w:rsid w:val="008E6197"/>
    <w:rsid w:val="00985934"/>
    <w:rsid w:val="009C14D2"/>
    <w:rsid w:val="009C7A0E"/>
    <w:rsid w:val="009D38E2"/>
    <w:rsid w:val="00A05A36"/>
    <w:rsid w:val="00A426B3"/>
    <w:rsid w:val="00A4314B"/>
    <w:rsid w:val="00A435FF"/>
    <w:rsid w:val="00A74413"/>
    <w:rsid w:val="00A7683C"/>
    <w:rsid w:val="00AE46D2"/>
    <w:rsid w:val="00AF427B"/>
    <w:rsid w:val="00B24BCA"/>
    <w:rsid w:val="00B419E7"/>
    <w:rsid w:val="00B4437F"/>
    <w:rsid w:val="00B75F4A"/>
    <w:rsid w:val="00BB3C07"/>
    <w:rsid w:val="00BB4C7A"/>
    <w:rsid w:val="00BB6DE7"/>
    <w:rsid w:val="00C02119"/>
    <w:rsid w:val="00C1312D"/>
    <w:rsid w:val="00C5508F"/>
    <w:rsid w:val="00C866FD"/>
    <w:rsid w:val="00CD1193"/>
    <w:rsid w:val="00CE0850"/>
    <w:rsid w:val="00CF1C09"/>
    <w:rsid w:val="00CF65B2"/>
    <w:rsid w:val="00D14A60"/>
    <w:rsid w:val="00D229E2"/>
    <w:rsid w:val="00D23279"/>
    <w:rsid w:val="00D31994"/>
    <w:rsid w:val="00D35E67"/>
    <w:rsid w:val="00D95BC4"/>
    <w:rsid w:val="00DF5C4C"/>
    <w:rsid w:val="00E37635"/>
    <w:rsid w:val="00E45ACF"/>
    <w:rsid w:val="00E92C3C"/>
    <w:rsid w:val="00ED3E5D"/>
    <w:rsid w:val="00EF54EE"/>
    <w:rsid w:val="00F05F48"/>
    <w:rsid w:val="00F46348"/>
    <w:rsid w:val="00F70140"/>
    <w:rsid w:val="00F77D24"/>
    <w:rsid w:val="00FB0A37"/>
    <w:rsid w:val="00FF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736E"/>
  <w15:chartTrackingRefBased/>
  <w15:docId w15:val="{90C4C082-F105-42F1-89CE-1F7B7715F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664C"/>
    <w:pPr>
      <w:spacing w:after="0" w:line="240" w:lineRule="auto"/>
    </w:pPr>
  </w:style>
  <w:style w:type="paragraph" w:styleId="ListParagraph">
    <w:name w:val="List Paragraph"/>
    <w:basedOn w:val="Normal"/>
    <w:uiPriority w:val="1"/>
    <w:qFormat/>
    <w:rsid w:val="00D3199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2A35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A35CA"/>
    <w:rPr>
      <w:rFonts w:ascii="Times New Roman" w:eastAsia="Times New Roman" w:hAnsi="Times New Roman" w:cs="Times New Roman"/>
      <w:sz w:val="23"/>
      <w:szCs w:val="23"/>
    </w:rPr>
  </w:style>
  <w:style w:type="character" w:styleId="Emphasis">
    <w:name w:val="Emphasis"/>
    <w:basedOn w:val="DefaultParagraphFont"/>
    <w:uiPriority w:val="20"/>
    <w:qFormat/>
    <w:rsid w:val="002720BD"/>
    <w:rPr>
      <w:i/>
      <w:iCs/>
    </w:rPr>
  </w:style>
  <w:style w:type="character" w:styleId="Hyperlink">
    <w:name w:val="Hyperlink"/>
    <w:basedOn w:val="DefaultParagraphFont"/>
    <w:uiPriority w:val="99"/>
    <w:unhideWhenUsed/>
    <w:rsid w:val="005576C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76C9"/>
    <w:pPr>
      <w:spacing w:after="0" w:line="240" w:lineRule="auto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76C9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576C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54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2B6"/>
  </w:style>
  <w:style w:type="paragraph" w:styleId="Footer">
    <w:name w:val="footer"/>
    <w:basedOn w:val="Normal"/>
    <w:link w:val="FooterChar"/>
    <w:uiPriority w:val="99"/>
    <w:unhideWhenUsed/>
    <w:rsid w:val="00754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2B6"/>
  </w:style>
  <w:style w:type="character" w:customStyle="1" w:styleId="markedcontent">
    <w:name w:val="markedcontent"/>
    <w:basedOn w:val="DefaultParagraphFont"/>
    <w:rsid w:val="006A6477"/>
  </w:style>
  <w:style w:type="character" w:customStyle="1" w:styleId="highlight">
    <w:name w:val="highlight"/>
    <w:basedOn w:val="DefaultParagraphFont"/>
    <w:rsid w:val="006F5E3F"/>
  </w:style>
  <w:style w:type="paragraph" w:customStyle="1" w:styleId="Normal1">
    <w:name w:val="Normal1"/>
    <w:basedOn w:val="Normal"/>
    <w:rsid w:val="00F70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42E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Nevzet Kermo</cp:lastModifiedBy>
  <cp:revision>6</cp:revision>
  <cp:lastPrinted>2022-06-06T11:36:00Z</cp:lastPrinted>
  <dcterms:created xsi:type="dcterms:W3CDTF">2022-05-30T16:56:00Z</dcterms:created>
  <dcterms:modified xsi:type="dcterms:W3CDTF">2026-06-17T08:09:00Z</dcterms:modified>
</cp:coreProperties>
</file>